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FC" w:rsidRPr="001964B7" w:rsidRDefault="00704AFC" w:rsidP="007B1030">
      <w:pPr>
        <w:pStyle w:val="Cabealho"/>
        <w:tabs>
          <w:tab w:val="clear" w:pos="4419"/>
        </w:tabs>
        <w:spacing w:line="360" w:lineRule="auto"/>
        <w:jc w:val="center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 xml:space="preserve">CONSELHO MUNICIPAL DE DEFESA DOS DIREITOS DA CRIANÇA E DO ADOLESCENTE 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 xml:space="preserve">CMDDCA </w:t>
      </w:r>
      <w:r w:rsidR="00367863" w:rsidRPr="001964B7">
        <w:rPr>
          <w:rFonts w:ascii="Arial Narrow" w:hAnsi="Arial Narrow"/>
          <w:b/>
        </w:rPr>
        <w:t xml:space="preserve">/ </w:t>
      </w:r>
      <w:r w:rsidR="006C0F62" w:rsidRPr="001964B7">
        <w:rPr>
          <w:rFonts w:ascii="Arial Narrow" w:hAnsi="Arial Narrow"/>
          <w:b/>
        </w:rPr>
        <w:t>ALHANDRA</w:t>
      </w:r>
      <w:r w:rsidR="00367863" w:rsidRPr="001964B7">
        <w:rPr>
          <w:rFonts w:ascii="Arial Narrow" w:hAnsi="Arial Narrow"/>
          <w:b/>
        </w:rPr>
        <w:t xml:space="preserve"> </w:t>
      </w:r>
      <w:r w:rsidRPr="001964B7">
        <w:rPr>
          <w:rFonts w:ascii="Arial Narrow" w:hAnsi="Arial Narrow"/>
          <w:b/>
        </w:rPr>
        <w:t>- PB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 xml:space="preserve">RESOLUÇÃO </w:t>
      </w:r>
      <w:r w:rsidR="003D0649" w:rsidRPr="001964B7">
        <w:rPr>
          <w:rFonts w:ascii="Arial Narrow" w:hAnsi="Arial Narrow"/>
          <w:b/>
        </w:rPr>
        <w:t>002</w:t>
      </w:r>
      <w:r w:rsidRPr="001964B7">
        <w:rPr>
          <w:rFonts w:ascii="Arial Narrow" w:hAnsi="Arial Narrow"/>
          <w:b/>
        </w:rPr>
        <w:t>/</w:t>
      </w:r>
      <w:r w:rsidR="003D0649" w:rsidRPr="001964B7">
        <w:rPr>
          <w:rFonts w:ascii="Arial Narrow" w:hAnsi="Arial Narrow"/>
          <w:b/>
        </w:rPr>
        <w:t>2019</w:t>
      </w:r>
      <w:r w:rsidRPr="001964B7">
        <w:rPr>
          <w:rFonts w:ascii="Arial Narrow" w:hAnsi="Arial Narrow"/>
          <w:b/>
        </w:rPr>
        <w:t>.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ind w:left="4956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Dispõe sobre o Processo El</w:t>
      </w:r>
      <w:r w:rsidR="002F61D8" w:rsidRPr="001964B7">
        <w:rPr>
          <w:rFonts w:ascii="Arial Narrow" w:hAnsi="Arial Narrow"/>
        </w:rPr>
        <w:t>eitoral dos Conselhos Tutelares</w:t>
      </w:r>
      <w:r w:rsidRPr="001964B7">
        <w:rPr>
          <w:rFonts w:ascii="Arial Narrow" w:hAnsi="Arial Narrow"/>
        </w:rPr>
        <w:t xml:space="preserve">, no município de </w:t>
      </w:r>
      <w:r w:rsidR="003D0649" w:rsidRPr="001964B7">
        <w:rPr>
          <w:rFonts w:ascii="Arial Narrow" w:hAnsi="Arial Narrow"/>
          <w:b/>
        </w:rPr>
        <w:t>Alhandra-PB</w:t>
      </w:r>
      <w:r w:rsidRPr="001964B7">
        <w:rPr>
          <w:rFonts w:ascii="Arial Narrow" w:hAnsi="Arial Narrow"/>
        </w:rPr>
        <w:t>, e dá outras providências.</w:t>
      </w:r>
    </w:p>
    <w:p w:rsidR="00704AFC" w:rsidRPr="001964B7" w:rsidRDefault="00704AFC" w:rsidP="007B1030">
      <w:pPr>
        <w:spacing w:line="360" w:lineRule="auto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rPr>
          <w:rFonts w:ascii="Arial Narrow" w:hAnsi="Arial Narrow"/>
          <w:b/>
        </w:rPr>
      </w:pPr>
    </w:p>
    <w:p w:rsidR="00A34810" w:rsidRPr="001964B7" w:rsidRDefault="00A34810" w:rsidP="007B1030">
      <w:pPr>
        <w:pStyle w:val="SemEspaamento"/>
        <w:spacing w:line="360" w:lineRule="auto"/>
        <w:jc w:val="both"/>
        <w:rPr>
          <w:rFonts w:ascii="Arial Narrow" w:hAnsi="Arial Narrow"/>
          <w:b/>
        </w:rPr>
      </w:pPr>
    </w:p>
    <w:p w:rsidR="006C0F62" w:rsidRPr="001964B7" w:rsidRDefault="006C0F62" w:rsidP="007B1030">
      <w:pPr>
        <w:pStyle w:val="SemEspaamento"/>
        <w:spacing w:line="360" w:lineRule="auto"/>
        <w:jc w:val="both"/>
        <w:rPr>
          <w:rFonts w:ascii="Arial Narrow" w:hAnsi="Arial Narrow"/>
          <w:b/>
        </w:rPr>
      </w:pPr>
    </w:p>
    <w:p w:rsidR="00513C90" w:rsidRPr="001964B7" w:rsidRDefault="00A34810" w:rsidP="00A34810">
      <w:pPr>
        <w:pStyle w:val="SemEspaamento"/>
        <w:spacing w:line="360" w:lineRule="auto"/>
        <w:ind w:firstLine="708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O Presidente do Conselho Municipal dos Direitos da Criança e do Adolescente CMDDCA </w:t>
      </w:r>
      <w:r w:rsidR="003D0649" w:rsidRPr="001964B7">
        <w:rPr>
          <w:rFonts w:ascii="Arial Narrow" w:hAnsi="Arial Narrow"/>
        </w:rPr>
        <w:t>de Alhandra-PB</w:t>
      </w:r>
      <w:r w:rsidR="006C0F62" w:rsidRPr="001964B7">
        <w:rPr>
          <w:rFonts w:ascii="Arial Narrow" w:hAnsi="Arial Narrow"/>
        </w:rPr>
        <w:t xml:space="preserve">, </w:t>
      </w:r>
      <w:r w:rsidR="006C0F62" w:rsidRPr="001964B7">
        <w:rPr>
          <w:rFonts w:ascii="Arial Narrow" w:hAnsi="Arial Narrow"/>
          <w:b/>
        </w:rPr>
        <w:t xml:space="preserve">JANDER ROCHA DE OLIVEIRA, </w:t>
      </w:r>
      <w:r w:rsidRPr="001964B7">
        <w:rPr>
          <w:rFonts w:ascii="Arial Narrow" w:hAnsi="Arial Narrow"/>
        </w:rPr>
        <w:t xml:space="preserve">no uso de suas atribuições que lhe são conferidas na Lei Municipal Nº </w:t>
      </w:r>
      <w:r w:rsidR="003D0649" w:rsidRPr="001964B7">
        <w:rPr>
          <w:rFonts w:ascii="Arial Narrow" w:hAnsi="Arial Narrow"/>
        </w:rPr>
        <w:t>155</w:t>
      </w:r>
      <w:r w:rsidRPr="001964B7">
        <w:rPr>
          <w:rFonts w:ascii="Arial Narrow" w:hAnsi="Arial Narrow"/>
        </w:rPr>
        <w:t>/</w:t>
      </w:r>
      <w:r w:rsidR="003D0649" w:rsidRPr="001964B7">
        <w:rPr>
          <w:rFonts w:ascii="Arial Narrow" w:hAnsi="Arial Narrow"/>
        </w:rPr>
        <w:t>94 e 552/2016</w:t>
      </w:r>
      <w:r w:rsidRPr="001964B7">
        <w:rPr>
          <w:rFonts w:ascii="Arial Narrow" w:hAnsi="Arial Narrow"/>
        </w:rPr>
        <w:t xml:space="preserve"> em Reunião Ordinária, realizada em</w:t>
      </w:r>
      <w:r w:rsidR="006C0F62" w:rsidRPr="001964B7">
        <w:rPr>
          <w:rFonts w:ascii="Arial Narrow" w:hAnsi="Arial Narrow"/>
        </w:rPr>
        <w:t xml:space="preserve"> 16/04/2019</w:t>
      </w:r>
      <w:r w:rsidRPr="001964B7">
        <w:rPr>
          <w:rFonts w:ascii="Arial Narrow" w:hAnsi="Arial Narrow"/>
        </w:rPr>
        <w:t xml:space="preserve">. </w:t>
      </w:r>
    </w:p>
    <w:p w:rsidR="00A34810" w:rsidRPr="001964B7" w:rsidRDefault="00A34810" w:rsidP="007B1030">
      <w:pPr>
        <w:pStyle w:val="SemEspaamento"/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ab/>
      </w:r>
      <w:r w:rsidRPr="001964B7">
        <w:rPr>
          <w:rFonts w:ascii="Arial Narrow" w:hAnsi="Arial Narrow"/>
        </w:rPr>
        <w:t>Considerando o princípio da prioridade absoluta preconizado na Constituição Federal e no Estatuto da Criança e do Adolescente Lei Federal Nº 8.069 de 2015 e Lei</w:t>
      </w:r>
      <w:r w:rsidR="006C0F62" w:rsidRPr="001964B7">
        <w:rPr>
          <w:rFonts w:ascii="Arial Narrow" w:hAnsi="Arial Narrow"/>
        </w:rPr>
        <w:t>s</w:t>
      </w:r>
      <w:r w:rsidRPr="001964B7">
        <w:rPr>
          <w:rFonts w:ascii="Arial Narrow" w:hAnsi="Arial Narrow"/>
        </w:rPr>
        <w:t xml:space="preserve"> Municipal Nº </w:t>
      </w:r>
      <w:r w:rsidR="006C0F62" w:rsidRPr="001964B7">
        <w:rPr>
          <w:rFonts w:ascii="Arial Narrow" w:hAnsi="Arial Narrow"/>
        </w:rPr>
        <w:t>155/94 e 552/2016</w:t>
      </w:r>
      <w:r w:rsidRPr="001964B7">
        <w:rPr>
          <w:rFonts w:ascii="Arial Narrow" w:hAnsi="Arial Narrow"/>
        </w:rPr>
        <w:t>.</w:t>
      </w:r>
    </w:p>
    <w:p w:rsidR="00A34810" w:rsidRPr="001964B7" w:rsidRDefault="00A34810" w:rsidP="007B1030">
      <w:pPr>
        <w:pStyle w:val="SemEspaamento"/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ab/>
        <w:t xml:space="preserve">Considerando as orientações da Resolução 170 de 10 de </w:t>
      </w:r>
      <w:r w:rsidR="006C0F62" w:rsidRPr="001964B7">
        <w:rPr>
          <w:rFonts w:ascii="Arial Narrow" w:hAnsi="Arial Narrow"/>
        </w:rPr>
        <w:t>dezembro</w:t>
      </w:r>
      <w:r w:rsidRPr="001964B7">
        <w:rPr>
          <w:rFonts w:ascii="Arial Narrow" w:hAnsi="Arial Narrow"/>
        </w:rPr>
        <w:t xml:space="preserve"> de 2014 expedida pelo Conselho Nacional do Direitos da Criança e do Adolescente – CONANDA que dispõe sobre o Processo de Eleição Unificada para os Conselhos Tutelares; considerando a Lei Federal Nº 12.696 de 25 de </w:t>
      </w:r>
      <w:r w:rsidR="006C0F62" w:rsidRPr="001964B7">
        <w:rPr>
          <w:rFonts w:ascii="Arial Narrow" w:hAnsi="Arial Narrow"/>
        </w:rPr>
        <w:t>julho</w:t>
      </w:r>
      <w:r w:rsidRPr="001964B7">
        <w:rPr>
          <w:rFonts w:ascii="Arial Narrow" w:hAnsi="Arial Narrow"/>
        </w:rPr>
        <w:t xml:space="preserve"> de 2012 do CONANDA.</w:t>
      </w:r>
    </w:p>
    <w:p w:rsidR="00A34810" w:rsidRPr="001964B7" w:rsidRDefault="00A34810" w:rsidP="007B1030">
      <w:pPr>
        <w:pStyle w:val="SemEspaamento"/>
        <w:spacing w:line="360" w:lineRule="auto"/>
        <w:jc w:val="both"/>
        <w:rPr>
          <w:rFonts w:ascii="Arial Narrow" w:hAnsi="Arial Narrow"/>
          <w:b/>
        </w:rPr>
      </w:pPr>
    </w:p>
    <w:p w:rsidR="00A34810" w:rsidRPr="001964B7" w:rsidRDefault="00A34810" w:rsidP="007B1030">
      <w:pPr>
        <w:pStyle w:val="SemEspaamento"/>
        <w:spacing w:line="360" w:lineRule="auto"/>
        <w:jc w:val="both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RESOLVE:</w:t>
      </w:r>
    </w:p>
    <w:p w:rsidR="00A34810" w:rsidRPr="001964B7" w:rsidRDefault="00704AFC" w:rsidP="00A3481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TÍTULO I</w:t>
      </w:r>
    </w:p>
    <w:p w:rsidR="00704AFC" w:rsidRPr="001964B7" w:rsidRDefault="00A34810" w:rsidP="00A34810">
      <w:pPr>
        <w:spacing w:line="360" w:lineRule="auto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ab/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DAS DISPOSIÇÕES PRELIMINARES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1º</w:t>
      </w:r>
      <w:r w:rsidRPr="001964B7">
        <w:rPr>
          <w:rFonts w:ascii="Arial Narrow" w:hAnsi="Arial Narrow"/>
        </w:rPr>
        <w:t xml:space="preserve"> - </w:t>
      </w:r>
      <w:r w:rsidR="006C0F62" w:rsidRPr="001964B7">
        <w:rPr>
          <w:rFonts w:ascii="Arial Narrow" w:hAnsi="Arial Narrow"/>
        </w:rPr>
        <w:t>Que processo</w:t>
      </w:r>
      <w:r w:rsidRPr="001964B7">
        <w:rPr>
          <w:rFonts w:ascii="Arial Narrow" w:hAnsi="Arial Narrow"/>
        </w:rPr>
        <w:t xml:space="preserve"> de escolha dos membros para os Conselhos Tutelares será realizado no período de</w:t>
      </w:r>
      <w:r w:rsidR="00A0517B" w:rsidRPr="001964B7">
        <w:rPr>
          <w:rFonts w:ascii="Arial Narrow" w:hAnsi="Arial Narrow"/>
        </w:rPr>
        <w:t xml:space="preserve"> </w:t>
      </w:r>
      <w:r w:rsidR="00A0517B" w:rsidRPr="001964B7">
        <w:rPr>
          <w:rFonts w:ascii="Arial Narrow" w:hAnsi="Arial Narrow"/>
          <w:b/>
        </w:rPr>
        <w:t>20</w:t>
      </w:r>
      <w:r w:rsidRPr="001964B7">
        <w:rPr>
          <w:rFonts w:ascii="Arial Narrow" w:hAnsi="Arial Narrow"/>
          <w:b/>
        </w:rPr>
        <w:t>/</w:t>
      </w:r>
      <w:r w:rsidR="00A0517B" w:rsidRPr="001964B7">
        <w:rPr>
          <w:rFonts w:ascii="Arial Narrow" w:hAnsi="Arial Narrow"/>
          <w:b/>
        </w:rPr>
        <w:t>abril</w:t>
      </w:r>
      <w:r w:rsidR="00A0517B" w:rsidRPr="001964B7">
        <w:rPr>
          <w:rFonts w:ascii="Arial Narrow" w:hAnsi="Arial Narrow"/>
        </w:rPr>
        <w:t xml:space="preserve"> </w:t>
      </w:r>
      <w:r w:rsidR="00A0517B" w:rsidRPr="001964B7">
        <w:rPr>
          <w:rFonts w:ascii="Arial Narrow" w:hAnsi="Arial Narrow"/>
          <w:b/>
        </w:rPr>
        <w:t>10</w:t>
      </w:r>
      <w:r w:rsidRPr="001964B7">
        <w:rPr>
          <w:rFonts w:ascii="Arial Narrow" w:hAnsi="Arial Narrow"/>
          <w:b/>
        </w:rPr>
        <w:t>/</w:t>
      </w:r>
      <w:r w:rsidR="00A0517B" w:rsidRPr="001964B7">
        <w:rPr>
          <w:rFonts w:ascii="Arial Narrow" w:hAnsi="Arial Narrow"/>
          <w:b/>
        </w:rPr>
        <w:t>outubro de 2019</w:t>
      </w:r>
      <w:r w:rsidRPr="001964B7">
        <w:rPr>
          <w:rFonts w:ascii="Arial Narrow" w:hAnsi="Arial Narrow"/>
        </w:rPr>
        <w:t xml:space="preserve">, sob responsabilidade do Conselho Municipal dos </w:t>
      </w:r>
      <w:r w:rsidRPr="001964B7">
        <w:rPr>
          <w:rFonts w:ascii="Arial Narrow" w:hAnsi="Arial Narrow"/>
        </w:rPr>
        <w:lastRenderedPageBreak/>
        <w:t>Direitos da Cr</w:t>
      </w:r>
      <w:r w:rsidR="00AE7119" w:rsidRPr="001964B7">
        <w:rPr>
          <w:rFonts w:ascii="Arial Narrow" w:hAnsi="Arial Narrow"/>
        </w:rPr>
        <w:t>iança e do Adolescente – CMDDCA</w:t>
      </w:r>
      <w:r w:rsidRPr="001964B7">
        <w:rPr>
          <w:rFonts w:ascii="Arial Narrow" w:hAnsi="Arial Narrow"/>
        </w:rPr>
        <w:t xml:space="preserve"> e a fiscalização integral do Ministério Público conforme previsto na legislação vigente.</w:t>
      </w:r>
    </w:p>
    <w:p w:rsidR="00704AFC" w:rsidRPr="001964B7" w:rsidRDefault="00AE7119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PARAGRAFO ÚNICO – O CMDDCA</w:t>
      </w:r>
      <w:r w:rsidR="00A0517B" w:rsidRPr="001964B7">
        <w:rPr>
          <w:rFonts w:ascii="Arial Narrow" w:hAnsi="Arial Narrow"/>
        </w:rPr>
        <w:t xml:space="preserve"> formará 01 Comissões Eleitoral, a qual ficará</w:t>
      </w:r>
      <w:r w:rsidR="00704AFC" w:rsidRPr="001964B7">
        <w:rPr>
          <w:rFonts w:ascii="Arial Narrow" w:hAnsi="Arial Narrow"/>
        </w:rPr>
        <w:t xml:space="preserve"> r</w:t>
      </w:r>
      <w:r w:rsidR="00A0517B" w:rsidRPr="001964B7">
        <w:rPr>
          <w:rFonts w:ascii="Arial Narrow" w:hAnsi="Arial Narrow"/>
        </w:rPr>
        <w:t>esponsável</w:t>
      </w:r>
      <w:r w:rsidR="00704AFC" w:rsidRPr="001964B7">
        <w:rPr>
          <w:rFonts w:ascii="Arial Narrow" w:hAnsi="Arial Narrow"/>
        </w:rPr>
        <w:t xml:space="preserve"> pela organização do pleito e pela condução de todo o Processo Eleitoral, que serão acompanhadas, pelo Ministério Público.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 xml:space="preserve">Art. </w:t>
      </w:r>
      <w:r w:rsidR="000D179B" w:rsidRPr="001964B7">
        <w:rPr>
          <w:rFonts w:ascii="Arial Narrow" w:hAnsi="Arial Narrow"/>
          <w:b/>
        </w:rPr>
        <w:t>2</w:t>
      </w:r>
      <w:r w:rsidRPr="001964B7">
        <w:rPr>
          <w:rFonts w:ascii="Arial Narrow" w:hAnsi="Arial Narrow"/>
          <w:b/>
        </w:rPr>
        <w:t>º</w:t>
      </w:r>
      <w:r w:rsidRPr="001964B7">
        <w:rPr>
          <w:rFonts w:ascii="Arial Narrow" w:hAnsi="Arial Narrow"/>
        </w:rPr>
        <w:t xml:space="preserve"> - Para as eleições de que trata esta Resolução, fica estabelecida a data de </w:t>
      </w:r>
      <w:r w:rsidR="00D8597F" w:rsidRPr="001964B7">
        <w:rPr>
          <w:rFonts w:ascii="Arial Narrow" w:hAnsi="Arial Narrow"/>
          <w:b/>
          <w:u w:val="single"/>
        </w:rPr>
        <w:t>06</w:t>
      </w:r>
      <w:r w:rsidRPr="001964B7">
        <w:rPr>
          <w:rFonts w:ascii="Arial Narrow" w:hAnsi="Arial Narrow"/>
          <w:b/>
          <w:u w:val="single"/>
        </w:rPr>
        <w:t>/</w:t>
      </w:r>
      <w:r w:rsidR="00D8597F" w:rsidRPr="001964B7">
        <w:rPr>
          <w:rFonts w:ascii="Arial Narrow" w:hAnsi="Arial Narrow"/>
          <w:b/>
          <w:u w:val="single"/>
        </w:rPr>
        <w:t>10</w:t>
      </w:r>
      <w:r w:rsidRPr="001964B7">
        <w:rPr>
          <w:rFonts w:ascii="Arial Narrow" w:hAnsi="Arial Narrow"/>
          <w:b/>
          <w:u w:val="single"/>
        </w:rPr>
        <w:t>/</w:t>
      </w:r>
      <w:r w:rsidR="00D8597F" w:rsidRPr="001964B7">
        <w:rPr>
          <w:rFonts w:ascii="Arial Narrow" w:hAnsi="Arial Narrow"/>
          <w:b/>
          <w:u w:val="single"/>
        </w:rPr>
        <w:t>2018</w:t>
      </w:r>
      <w:r w:rsidRPr="001964B7">
        <w:rPr>
          <w:rFonts w:ascii="Arial Narrow" w:hAnsi="Arial Narrow"/>
        </w:rPr>
        <w:t xml:space="preserve">, no horário das </w:t>
      </w:r>
      <w:r w:rsidR="00D8597F" w:rsidRPr="001964B7">
        <w:rPr>
          <w:rFonts w:ascii="Arial Narrow" w:hAnsi="Arial Narrow"/>
        </w:rPr>
        <w:t>08</w:t>
      </w:r>
      <w:r w:rsidR="00AE7119" w:rsidRPr="001964B7">
        <w:rPr>
          <w:rFonts w:ascii="Arial Narrow" w:hAnsi="Arial Narrow"/>
        </w:rPr>
        <w:t>:</w:t>
      </w:r>
      <w:r w:rsidR="00D8597F" w:rsidRPr="001964B7">
        <w:rPr>
          <w:rFonts w:ascii="Arial Narrow" w:hAnsi="Arial Narrow"/>
        </w:rPr>
        <w:t>00</w:t>
      </w:r>
      <w:r w:rsidRPr="001964B7">
        <w:rPr>
          <w:rFonts w:ascii="Arial Narrow" w:hAnsi="Arial Narrow"/>
        </w:rPr>
        <w:t xml:space="preserve"> as </w:t>
      </w:r>
      <w:r w:rsidR="00D8597F" w:rsidRPr="001964B7">
        <w:rPr>
          <w:rFonts w:ascii="Arial Narrow" w:hAnsi="Arial Narrow"/>
        </w:rPr>
        <w:t>17</w:t>
      </w:r>
      <w:r w:rsidR="00AE7119" w:rsidRPr="001964B7">
        <w:rPr>
          <w:rFonts w:ascii="Arial Narrow" w:hAnsi="Arial Narrow"/>
        </w:rPr>
        <w:t>:</w:t>
      </w:r>
      <w:r w:rsidR="00D8597F" w:rsidRPr="001964B7">
        <w:rPr>
          <w:rFonts w:ascii="Arial Narrow" w:hAnsi="Arial Narrow"/>
        </w:rPr>
        <w:t>00</w:t>
      </w:r>
      <w:r w:rsidRPr="001964B7">
        <w:rPr>
          <w:rFonts w:ascii="Arial Narrow" w:hAnsi="Arial Narrow"/>
        </w:rPr>
        <w:t xml:space="preserve">, tendo como sede o Conselho Municipal de Defesa dos Direitos da Criança e do Adolescente– CMDDCA, situado </w:t>
      </w:r>
      <w:r w:rsidR="00D8597F" w:rsidRPr="001964B7">
        <w:rPr>
          <w:rFonts w:ascii="Arial Narrow" w:hAnsi="Arial Narrow"/>
        </w:rPr>
        <w:t>Av. Elias Uchoa, Centro, nesta cidade de Alhandra – PB</w:t>
      </w:r>
    </w:p>
    <w:p w:rsidR="00D8597F" w:rsidRPr="001964B7" w:rsidRDefault="00D8597F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  <w:caps/>
          <w:u w:val="single"/>
        </w:rPr>
      </w:pPr>
      <w:r w:rsidRPr="001964B7">
        <w:rPr>
          <w:rFonts w:ascii="Arial Narrow" w:hAnsi="Arial Narrow"/>
          <w:b/>
        </w:rPr>
        <w:t xml:space="preserve">Art. </w:t>
      </w:r>
      <w:r w:rsidR="000D179B" w:rsidRPr="001964B7">
        <w:rPr>
          <w:rFonts w:ascii="Arial Narrow" w:hAnsi="Arial Narrow"/>
          <w:b/>
        </w:rPr>
        <w:t>3</w:t>
      </w:r>
      <w:r w:rsidRPr="001964B7">
        <w:rPr>
          <w:rFonts w:ascii="Arial Narrow" w:hAnsi="Arial Narrow"/>
          <w:b/>
        </w:rPr>
        <w:t>º</w:t>
      </w:r>
      <w:r w:rsidRPr="001964B7">
        <w:rPr>
          <w:rFonts w:ascii="Arial Narrow" w:hAnsi="Arial Narrow"/>
        </w:rPr>
        <w:t xml:space="preserve"> - O registro das candidaturas, dar-se-á entre os dias </w:t>
      </w:r>
      <w:r w:rsidR="00D8597F" w:rsidRPr="001964B7">
        <w:rPr>
          <w:rFonts w:ascii="Arial Narrow" w:hAnsi="Arial Narrow"/>
          <w:b/>
        </w:rPr>
        <w:t>06/05</w:t>
      </w:r>
      <w:r w:rsidRPr="001964B7">
        <w:rPr>
          <w:rFonts w:ascii="Arial Narrow" w:hAnsi="Arial Narrow"/>
          <w:b/>
        </w:rPr>
        <w:t>/</w:t>
      </w:r>
      <w:r w:rsidR="00D8597F" w:rsidRPr="001964B7">
        <w:rPr>
          <w:rFonts w:ascii="Arial Narrow" w:hAnsi="Arial Narrow"/>
          <w:b/>
        </w:rPr>
        <w:t>2019</w:t>
      </w:r>
      <w:r w:rsidRPr="001964B7">
        <w:rPr>
          <w:rFonts w:ascii="Arial Narrow" w:hAnsi="Arial Narrow"/>
        </w:rPr>
        <w:t xml:space="preserve"> a </w:t>
      </w:r>
      <w:r w:rsidR="00D8597F" w:rsidRPr="001964B7">
        <w:rPr>
          <w:rFonts w:ascii="Arial Narrow" w:hAnsi="Arial Narrow"/>
          <w:b/>
        </w:rPr>
        <w:t>31</w:t>
      </w:r>
      <w:r w:rsidRPr="001964B7">
        <w:rPr>
          <w:rFonts w:ascii="Arial Narrow" w:hAnsi="Arial Narrow"/>
          <w:b/>
        </w:rPr>
        <w:t>/</w:t>
      </w:r>
      <w:r w:rsidR="00D8597F" w:rsidRPr="001964B7">
        <w:rPr>
          <w:rFonts w:ascii="Arial Narrow" w:hAnsi="Arial Narrow"/>
          <w:b/>
        </w:rPr>
        <w:t>05</w:t>
      </w:r>
      <w:r w:rsidRPr="001964B7">
        <w:rPr>
          <w:rFonts w:ascii="Arial Narrow" w:hAnsi="Arial Narrow"/>
          <w:b/>
        </w:rPr>
        <w:t>/</w:t>
      </w:r>
      <w:r w:rsidR="00D8597F" w:rsidRPr="001964B7">
        <w:rPr>
          <w:rFonts w:ascii="Arial Narrow" w:hAnsi="Arial Narrow"/>
          <w:b/>
        </w:rPr>
        <w:t>2019</w:t>
      </w:r>
      <w:r w:rsidRPr="001964B7">
        <w:rPr>
          <w:rFonts w:ascii="Arial Narrow" w:hAnsi="Arial Narrow"/>
        </w:rPr>
        <w:t>, na sede</w:t>
      </w:r>
      <w:r w:rsidR="00AE7119" w:rsidRPr="001964B7">
        <w:rPr>
          <w:rFonts w:ascii="Arial Narrow" w:hAnsi="Arial Narrow"/>
        </w:rPr>
        <w:t xml:space="preserve"> do Conselho Municipal - CMDDCA</w:t>
      </w:r>
      <w:r w:rsidRPr="001964B7">
        <w:rPr>
          <w:rFonts w:ascii="Arial Narrow" w:hAnsi="Arial Narrow"/>
        </w:rPr>
        <w:t xml:space="preserve">, devendo ser realizada, pessoalmente, por cada candidato (a) nos horários de </w:t>
      </w:r>
      <w:r w:rsidR="00D8597F" w:rsidRPr="001964B7">
        <w:rPr>
          <w:rFonts w:ascii="Arial Narrow" w:hAnsi="Arial Narrow"/>
        </w:rPr>
        <w:t>08:00</w:t>
      </w:r>
      <w:r w:rsidRPr="001964B7">
        <w:rPr>
          <w:rFonts w:ascii="Arial Narrow" w:hAnsi="Arial Narrow"/>
        </w:rPr>
        <w:t xml:space="preserve"> às </w:t>
      </w:r>
      <w:r w:rsidR="00D8597F" w:rsidRPr="001964B7">
        <w:rPr>
          <w:rFonts w:ascii="Arial Narrow" w:hAnsi="Arial Narrow"/>
        </w:rPr>
        <w:t>12:00, de segunda à quinta.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4</w:t>
      </w:r>
      <w:r w:rsidR="00704AFC" w:rsidRPr="001964B7">
        <w:rPr>
          <w:rFonts w:ascii="Arial Narrow" w:hAnsi="Arial Narrow"/>
          <w:b/>
        </w:rPr>
        <w:t>º</w:t>
      </w:r>
      <w:r w:rsidR="00D8597F" w:rsidRPr="001964B7">
        <w:rPr>
          <w:rFonts w:ascii="Arial Narrow" w:hAnsi="Arial Narrow"/>
        </w:rPr>
        <w:t xml:space="preserve"> - O Conselho Tutelar, tomará</w:t>
      </w:r>
      <w:r w:rsidR="009D7B61" w:rsidRPr="001964B7">
        <w:rPr>
          <w:rFonts w:ascii="Arial Narrow" w:hAnsi="Arial Narrow"/>
        </w:rPr>
        <w:t xml:space="preserve"> posse até </w:t>
      </w:r>
      <w:r w:rsidR="00AE7119" w:rsidRPr="001964B7">
        <w:rPr>
          <w:rFonts w:ascii="Arial Narrow" w:hAnsi="Arial Narrow"/>
        </w:rPr>
        <w:t xml:space="preserve">a data </w:t>
      </w:r>
      <w:r w:rsidR="00D8597F" w:rsidRPr="001964B7">
        <w:rPr>
          <w:rFonts w:ascii="Arial Narrow" w:hAnsi="Arial Narrow"/>
          <w:b/>
        </w:rPr>
        <w:t>10</w:t>
      </w:r>
      <w:r w:rsidR="00AE7119" w:rsidRPr="001964B7">
        <w:rPr>
          <w:rFonts w:ascii="Arial Narrow" w:hAnsi="Arial Narrow"/>
          <w:b/>
        </w:rPr>
        <w:t>/</w:t>
      </w:r>
      <w:r w:rsidR="00D8597F" w:rsidRPr="001964B7">
        <w:rPr>
          <w:rFonts w:ascii="Arial Narrow" w:hAnsi="Arial Narrow"/>
          <w:b/>
        </w:rPr>
        <w:t>01</w:t>
      </w:r>
      <w:r w:rsidR="00AE7119" w:rsidRPr="001964B7">
        <w:rPr>
          <w:rFonts w:ascii="Arial Narrow" w:hAnsi="Arial Narrow"/>
          <w:b/>
        </w:rPr>
        <w:t>/</w:t>
      </w:r>
      <w:r w:rsidR="00D8597F" w:rsidRPr="001964B7">
        <w:rPr>
          <w:rFonts w:ascii="Arial Narrow" w:hAnsi="Arial Narrow"/>
          <w:b/>
        </w:rPr>
        <w:t>2020</w:t>
      </w:r>
      <w:r w:rsidR="00704AFC" w:rsidRPr="001964B7">
        <w:rPr>
          <w:rFonts w:ascii="Arial Narrow" w:hAnsi="Arial Narrow"/>
        </w:rPr>
        <w:t xml:space="preserve">, sob responsabilidade do Prefeito Municipal e do Conselho Municipal dos Direitos da Criança e do Adolescente – CMDDCA. 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EA3F09" w:rsidRPr="001964B7" w:rsidRDefault="000D179B" w:rsidP="00EA3F09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5</w:t>
      </w:r>
      <w:r w:rsidR="00704AFC" w:rsidRPr="001964B7">
        <w:rPr>
          <w:rFonts w:ascii="Arial Narrow" w:hAnsi="Arial Narrow"/>
          <w:b/>
        </w:rPr>
        <w:t>º</w:t>
      </w:r>
      <w:r w:rsidR="00704AFC" w:rsidRPr="001964B7">
        <w:rPr>
          <w:rFonts w:ascii="Arial Narrow" w:hAnsi="Arial Narrow"/>
        </w:rPr>
        <w:t xml:space="preserve"> - </w:t>
      </w:r>
      <w:r w:rsidR="00EA3F09" w:rsidRPr="001964B7">
        <w:rPr>
          <w:rFonts w:ascii="Arial Narrow" w:hAnsi="Arial Narrow"/>
        </w:rPr>
        <w:t xml:space="preserve">Os conselheiros eleitos, titulares e suplentes, serão obrigados a participar do Curso de Capacitação para Conselheiros Tutelares, promovido pelo CMDDCA nos dias </w:t>
      </w:r>
      <w:r w:rsidR="003533EB" w:rsidRPr="001964B7">
        <w:rPr>
          <w:rFonts w:ascii="Arial Narrow" w:hAnsi="Arial Narrow"/>
        </w:rPr>
        <w:t>26, 27 e 28/11/2019</w:t>
      </w:r>
      <w:r w:rsidR="00EA3F09" w:rsidRPr="001964B7">
        <w:rPr>
          <w:rFonts w:ascii="Arial Narrow" w:hAnsi="Arial Narrow"/>
        </w:rPr>
        <w:t xml:space="preserve">, em local a ser definido previamente, sendo a ausência critério de impedimento para a posse do Conselheiro Tutelar eleito, salve em casos excepcionais, onde o Conselheiro deverá apresentar documentação comprobatória. 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EA3F09" w:rsidRPr="001964B7" w:rsidRDefault="00EA3F09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6</w:t>
      </w:r>
      <w:r w:rsidR="00704AFC" w:rsidRPr="001964B7">
        <w:rPr>
          <w:rFonts w:ascii="Arial Narrow" w:hAnsi="Arial Narrow"/>
          <w:b/>
        </w:rPr>
        <w:t>º</w:t>
      </w:r>
      <w:r w:rsidR="00704AFC" w:rsidRPr="001964B7">
        <w:rPr>
          <w:rFonts w:ascii="Arial Narrow" w:hAnsi="Arial Narrow"/>
        </w:rPr>
        <w:t xml:space="preserve"> - Fica estabelecido o período de </w:t>
      </w:r>
      <w:r w:rsidR="00A3766C" w:rsidRPr="001964B7">
        <w:rPr>
          <w:rFonts w:ascii="Arial Narrow" w:hAnsi="Arial Narrow"/>
          <w:b/>
        </w:rPr>
        <w:t>18</w:t>
      </w:r>
      <w:r w:rsidR="00AE7119" w:rsidRPr="001964B7">
        <w:rPr>
          <w:rFonts w:ascii="Arial Narrow" w:hAnsi="Arial Narrow"/>
          <w:b/>
        </w:rPr>
        <w:t>/</w:t>
      </w:r>
      <w:r w:rsidR="00A3766C" w:rsidRPr="001964B7">
        <w:rPr>
          <w:rFonts w:ascii="Arial Narrow" w:hAnsi="Arial Narrow"/>
          <w:b/>
        </w:rPr>
        <w:t>08</w:t>
      </w:r>
      <w:r w:rsidR="00AE7119" w:rsidRPr="001964B7">
        <w:rPr>
          <w:rFonts w:ascii="Arial Narrow" w:hAnsi="Arial Narrow"/>
          <w:b/>
        </w:rPr>
        <w:t>/</w:t>
      </w:r>
      <w:r w:rsidR="00A3766C" w:rsidRPr="001964B7">
        <w:rPr>
          <w:rFonts w:ascii="Arial Narrow" w:hAnsi="Arial Narrow"/>
          <w:b/>
        </w:rPr>
        <w:t>2019</w:t>
      </w:r>
      <w:r w:rsidR="00AE7119" w:rsidRPr="001964B7">
        <w:rPr>
          <w:rFonts w:ascii="Arial Narrow" w:hAnsi="Arial Narrow"/>
          <w:b/>
        </w:rPr>
        <w:t xml:space="preserve"> até </w:t>
      </w:r>
      <w:r w:rsidR="006C08C9">
        <w:rPr>
          <w:rFonts w:ascii="Arial Narrow" w:hAnsi="Arial Narrow"/>
          <w:b/>
        </w:rPr>
        <w:t>02</w:t>
      </w:r>
      <w:r w:rsidR="00A3766C" w:rsidRPr="001964B7">
        <w:rPr>
          <w:rFonts w:ascii="Arial Narrow" w:hAnsi="Arial Narrow"/>
          <w:b/>
        </w:rPr>
        <w:t xml:space="preserve">/10/2019 </w:t>
      </w:r>
      <w:r w:rsidR="00704AFC" w:rsidRPr="001964B7">
        <w:rPr>
          <w:rFonts w:ascii="Arial Narrow" w:hAnsi="Arial Narrow"/>
        </w:rPr>
        <w:t xml:space="preserve">para a realização da campanha eleitoral pelos candidatos. 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AE7119" w:rsidRPr="001964B7" w:rsidRDefault="00AE7119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AE7119" w:rsidRPr="001964B7" w:rsidRDefault="00AE7119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lastRenderedPageBreak/>
        <w:t>TÍTULO II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 xml:space="preserve">DOS PROCEDIMENTOS ELEITORAIS 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PARTE I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DO REGISTRO DE CANDIDATURAS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 xml:space="preserve">Art. </w:t>
      </w:r>
      <w:r w:rsidR="000D179B" w:rsidRPr="001964B7">
        <w:rPr>
          <w:rFonts w:ascii="Arial Narrow" w:hAnsi="Arial Narrow"/>
          <w:b/>
        </w:rPr>
        <w:t>7</w:t>
      </w:r>
      <w:r w:rsidRPr="001964B7">
        <w:rPr>
          <w:rFonts w:ascii="Arial Narrow" w:hAnsi="Arial Narrow"/>
          <w:b/>
        </w:rPr>
        <w:t xml:space="preserve">º </w:t>
      </w:r>
      <w:r w:rsidRPr="001964B7">
        <w:rPr>
          <w:rFonts w:ascii="Arial Narrow" w:hAnsi="Arial Narrow"/>
        </w:rPr>
        <w:t>- Todo registro de candidatura será individual e pessoal e em formulário próprio, fornecido pelo Conselho Municipal de Defesa dos Direitos da Criança e do Adolescente.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8</w:t>
      </w:r>
      <w:r w:rsidR="00704AFC" w:rsidRPr="001964B7">
        <w:rPr>
          <w:rFonts w:ascii="Arial Narrow" w:hAnsi="Arial Narrow"/>
          <w:b/>
        </w:rPr>
        <w:t xml:space="preserve">º </w:t>
      </w:r>
      <w:r w:rsidR="00704AFC" w:rsidRPr="001964B7">
        <w:rPr>
          <w:rFonts w:ascii="Arial Narrow" w:hAnsi="Arial Narrow"/>
        </w:rPr>
        <w:t>- O candidato eleito só poderá concorrer a uma reeleição no município, para um mandato subsequente em igualdades de condições com os demais pretendentes vetados quaisquer outras formas de recondução.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9</w:t>
      </w:r>
      <w:r w:rsidR="00704AFC" w:rsidRPr="001964B7">
        <w:rPr>
          <w:rFonts w:ascii="Arial Narrow" w:hAnsi="Arial Narrow"/>
          <w:b/>
        </w:rPr>
        <w:t xml:space="preserve">º </w:t>
      </w:r>
      <w:r w:rsidR="00704AFC" w:rsidRPr="001964B7">
        <w:rPr>
          <w:rFonts w:ascii="Arial Narrow" w:hAnsi="Arial Narrow"/>
        </w:rPr>
        <w:t>- Somente poderão concorrer ao pleito, os candidatos que atenderem, até o encerramento das inscrições, aos seguintes requisitos:</w:t>
      </w:r>
    </w:p>
    <w:p w:rsidR="007B1030" w:rsidRPr="001964B7" w:rsidRDefault="007B1030" w:rsidP="007B1030">
      <w:pPr>
        <w:spacing w:line="360" w:lineRule="auto"/>
        <w:jc w:val="both"/>
        <w:rPr>
          <w:rFonts w:ascii="Arial Narrow" w:hAnsi="Arial Narrow"/>
        </w:rPr>
      </w:pPr>
    </w:p>
    <w:p w:rsidR="00DC1F67" w:rsidRPr="001964B7" w:rsidRDefault="00DC1F67" w:rsidP="007B103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Requerer inscrição através do documento espe</w:t>
      </w:r>
      <w:r w:rsidR="00AE7119" w:rsidRPr="001964B7">
        <w:rPr>
          <w:rFonts w:ascii="Arial Narrow" w:hAnsi="Arial Narrow"/>
        </w:rPr>
        <w:t>cífico, fornecido pelo CMDDCA</w:t>
      </w:r>
      <w:r w:rsidRPr="001964B7">
        <w:rPr>
          <w:rFonts w:ascii="Arial Narrow" w:hAnsi="Arial Narrow"/>
        </w:rPr>
        <w:t>;</w:t>
      </w:r>
    </w:p>
    <w:p w:rsidR="00DC1F67" w:rsidRPr="001964B7" w:rsidRDefault="00DC1F67" w:rsidP="007B103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Apresentar documentação comprobatória de idoneidade moral;</w:t>
      </w:r>
    </w:p>
    <w:p w:rsidR="00DC1F67" w:rsidRPr="001964B7" w:rsidRDefault="00DC1F67" w:rsidP="007B103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Ter experiência comprovada na área de Defesa e Atendimento dos Direitos da Criança e do Adolescente, a pelo menos de 03 (três) anos, mediante declaração de Entidade e/ou Programa, devidamente cadastra</w:t>
      </w:r>
      <w:r w:rsidR="00AE7119" w:rsidRPr="001964B7">
        <w:rPr>
          <w:rFonts w:ascii="Arial Narrow" w:hAnsi="Arial Narrow"/>
        </w:rPr>
        <w:t>dos e regularizados no CMDDCA</w:t>
      </w:r>
      <w:r w:rsidRPr="001964B7">
        <w:rPr>
          <w:rFonts w:ascii="Arial Narrow" w:hAnsi="Arial Narrow"/>
        </w:rPr>
        <w:t>;</w:t>
      </w:r>
    </w:p>
    <w:p w:rsidR="00DC1F67" w:rsidRPr="001964B7" w:rsidRDefault="00DC1F67" w:rsidP="007B103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Ser maior de 21 (vinte e um) anos;</w:t>
      </w:r>
    </w:p>
    <w:p w:rsidR="00DC1F67" w:rsidRPr="001964B7" w:rsidRDefault="00DC1F67" w:rsidP="007B103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Apresentar atestado de quitação com a Justiça Eleitoral;</w:t>
      </w:r>
    </w:p>
    <w:p w:rsidR="00DC1F67" w:rsidRPr="001964B7" w:rsidRDefault="00DC1F67" w:rsidP="007B103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Residir no Município de </w:t>
      </w:r>
      <w:r w:rsidR="00A3766C" w:rsidRPr="001964B7">
        <w:rPr>
          <w:rFonts w:ascii="Arial Narrow" w:hAnsi="Arial Narrow"/>
          <w:b/>
        </w:rPr>
        <w:t>Alhandra</w:t>
      </w:r>
      <w:r w:rsidRPr="001964B7">
        <w:rPr>
          <w:rFonts w:ascii="Arial Narrow" w:hAnsi="Arial Narrow"/>
        </w:rPr>
        <w:t xml:space="preserve"> há mais de 02 (dois) anos;</w:t>
      </w:r>
    </w:p>
    <w:p w:rsidR="00DC1F67" w:rsidRPr="001964B7" w:rsidRDefault="00DC1F67" w:rsidP="007B103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Apresentar comprovação de conclusão do Ensino Médio;</w:t>
      </w:r>
    </w:p>
    <w:p w:rsidR="00DC1F67" w:rsidRPr="001964B7" w:rsidRDefault="00DC1F67" w:rsidP="007B103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Ter domicílio eleitoral no Município de</w:t>
      </w:r>
      <w:r w:rsidR="00A3766C" w:rsidRPr="001964B7">
        <w:rPr>
          <w:rFonts w:ascii="Arial Narrow" w:hAnsi="Arial Narrow"/>
        </w:rPr>
        <w:t xml:space="preserve"> </w:t>
      </w:r>
      <w:r w:rsidR="00A3766C" w:rsidRPr="001964B7">
        <w:rPr>
          <w:rFonts w:ascii="Arial Narrow" w:hAnsi="Arial Narrow"/>
          <w:b/>
        </w:rPr>
        <w:t xml:space="preserve">Alhandra </w:t>
      </w:r>
      <w:r w:rsidRPr="001964B7">
        <w:rPr>
          <w:rFonts w:ascii="Arial Narrow" w:hAnsi="Arial Narrow"/>
        </w:rPr>
        <w:t>há mais de 02 (dois) anos;</w:t>
      </w:r>
    </w:p>
    <w:p w:rsidR="00DC1F67" w:rsidRPr="001964B7" w:rsidRDefault="00DC1F67" w:rsidP="007B103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Submeter-se a avaliação psicológica e exame de sanidade mental específico que demonstre aptidão para o exercício do cargo; </w:t>
      </w:r>
    </w:p>
    <w:p w:rsidR="00704AFC" w:rsidRPr="001964B7" w:rsidRDefault="00704AFC" w:rsidP="007B1030">
      <w:pPr>
        <w:spacing w:line="360" w:lineRule="auto"/>
        <w:ind w:firstLine="360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PARÁGRAFO ÚNICO</w:t>
      </w:r>
      <w:r w:rsidRPr="001964B7">
        <w:rPr>
          <w:rFonts w:ascii="Arial Narrow" w:hAnsi="Arial Narrow"/>
        </w:rPr>
        <w:t xml:space="preserve"> – </w:t>
      </w:r>
      <w:r w:rsidR="001D3EA8" w:rsidRPr="001964B7">
        <w:rPr>
          <w:rFonts w:ascii="Arial Narrow" w:hAnsi="Arial Narrow"/>
        </w:rPr>
        <w:t>Todos (as) os (</w:t>
      </w:r>
      <w:r w:rsidR="0071511E" w:rsidRPr="001964B7">
        <w:rPr>
          <w:rFonts w:ascii="Arial Narrow" w:hAnsi="Arial Narrow"/>
        </w:rPr>
        <w:t xml:space="preserve">as) </w:t>
      </w:r>
      <w:r w:rsidR="001D3EA8" w:rsidRPr="001964B7">
        <w:rPr>
          <w:rFonts w:ascii="Arial Narrow" w:hAnsi="Arial Narrow"/>
        </w:rPr>
        <w:t>candidatos (</w:t>
      </w:r>
      <w:r w:rsidRPr="001964B7">
        <w:rPr>
          <w:rFonts w:ascii="Arial Narrow" w:hAnsi="Arial Narrow"/>
        </w:rPr>
        <w:t>a</w:t>
      </w:r>
      <w:r w:rsidR="0071511E" w:rsidRPr="001964B7">
        <w:rPr>
          <w:rFonts w:ascii="Arial Narrow" w:hAnsi="Arial Narrow"/>
        </w:rPr>
        <w:t>s</w:t>
      </w:r>
      <w:r w:rsidRPr="001964B7">
        <w:rPr>
          <w:rFonts w:ascii="Arial Narrow" w:hAnsi="Arial Narrow"/>
        </w:rPr>
        <w:t>) poder</w:t>
      </w:r>
      <w:r w:rsidR="0071511E" w:rsidRPr="001964B7">
        <w:rPr>
          <w:rFonts w:ascii="Arial Narrow" w:hAnsi="Arial Narrow"/>
        </w:rPr>
        <w:t>ão</w:t>
      </w:r>
      <w:r w:rsidRPr="001964B7">
        <w:rPr>
          <w:rFonts w:ascii="Arial Narrow" w:hAnsi="Arial Narrow"/>
        </w:rPr>
        <w:t xml:space="preserve"> registrar um </w:t>
      </w:r>
      <w:r w:rsidR="0071511E" w:rsidRPr="001964B7">
        <w:rPr>
          <w:rFonts w:ascii="Arial Narrow" w:hAnsi="Arial Narrow"/>
        </w:rPr>
        <w:t>Pseudônimo</w:t>
      </w:r>
      <w:r w:rsidRPr="001964B7">
        <w:rPr>
          <w:rFonts w:ascii="Arial Narrow" w:hAnsi="Arial Narrow"/>
        </w:rPr>
        <w:t>, se desejar.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lastRenderedPageBreak/>
        <w:t>Art. 10</w:t>
      </w:r>
      <w:r w:rsidR="00704AFC" w:rsidRPr="001964B7">
        <w:rPr>
          <w:rFonts w:ascii="Arial Narrow" w:hAnsi="Arial Narrow"/>
        </w:rPr>
        <w:t xml:space="preserve">- Cada </w:t>
      </w:r>
      <w:r w:rsidR="00233DDF" w:rsidRPr="001964B7">
        <w:rPr>
          <w:rFonts w:ascii="Arial Narrow" w:hAnsi="Arial Narrow"/>
        </w:rPr>
        <w:t>candidato (</w:t>
      </w:r>
      <w:r w:rsidR="00704AFC" w:rsidRPr="001964B7">
        <w:rPr>
          <w:rFonts w:ascii="Arial Narrow" w:hAnsi="Arial Narrow"/>
        </w:rPr>
        <w:t xml:space="preserve">a) poderá credenciar junto à Comissão Eleitoral, até </w:t>
      </w:r>
      <w:r w:rsidR="00AE7119" w:rsidRPr="001964B7">
        <w:rPr>
          <w:rFonts w:ascii="Arial Narrow" w:hAnsi="Arial Narrow"/>
        </w:rPr>
        <w:t>a data</w:t>
      </w:r>
      <w:r w:rsidR="001D3EA8" w:rsidRPr="001964B7">
        <w:rPr>
          <w:rFonts w:ascii="Arial Narrow" w:hAnsi="Arial Narrow"/>
        </w:rPr>
        <w:t xml:space="preserve"> </w:t>
      </w:r>
      <w:r w:rsidR="001D7EB8">
        <w:rPr>
          <w:rFonts w:ascii="Arial Narrow" w:hAnsi="Arial Narrow"/>
          <w:b/>
        </w:rPr>
        <w:t>02</w:t>
      </w:r>
      <w:r w:rsidR="001D3EA8" w:rsidRPr="001964B7">
        <w:rPr>
          <w:rFonts w:ascii="Arial Narrow" w:hAnsi="Arial Narrow"/>
          <w:b/>
        </w:rPr>
        <w:t>/10/2019</w:t>
      </w:r>
      <w:r w:rsidR="00704AFC" w:rsidRPr="001964B7">
        <w:rPr>
          <w:rFonts w:ascii="Arial Narrow" w:hAnsi="Arial Narrow"/>
        </w:rPr>
        <w:t>, 01 (um</w:t>
      </w:r>
      <w:r w:rsidR="00233DDF" w:rsidRPr="001964B7">
        <w:rPr>
          <w:rFonts w:ascii="Arial Narrow" w:hAnsi="Arial Narrow"/>
        </w:rPr>
        <w:t>) fiscal</w:t>
      </w:r>
      <w:r w:rsidR="00704AFC" w:rsidRPr="001964B7">
        <w:rPr>
          <w:rFonts w:ascii="Arial Narrow" w:hAnsi="Arial Narrow"/>
        </w:rPr>
        <w:t xml:space="preserve"> para sua respectiva mesa receptora e apuradora de votos.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11</w:t>
      </w:r>
      <w:r w:rsidR="00704AFC" w:rsidRPr="001964B7">
        <w:rPr>
          <w:rFonts w:ascii="Arial Narrow" w:hAnsi="Arial Narrow"/>
        </w:rPr>
        <w:t xml:space="preserve"> – Concluído o período de </w:t>
      </w:r>
      <w:r w:rsidR="001D3EA8" w:rsidRPr="001964B7">
        <w:rPr>
          <w:rFonts w:ascii="Arial Narrow" w:hAnsi="Arial Narrow"/>
        </w:rPr>
        <w:t>inscrição das candidaturas, a</w:t>
      </w:r>
      <w:r w:rsidR="00704AFC" w:rsidRPr="001964B7">
        <w:rPr>
          <w:rFonts w:ascii="Arial Narrow" w:hAnsi="Arial Narrow"/>
        </w:rPr>
        <w:t xml:space="preserve"> Comissão Eleitoral analisará toda a documentação e processará os procedimentos de indeferimento ou de impugnação, se houver.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1</w:t>
      </w:r>
      <w:r w:rsidR="000D179B" w:rsidRPr="001964B7">
        <w:rPr>
          <w:rFonts w:ascii="Arial Narrow" w:hAnsi="Arial Narrow"/>
          <w:b/>
        </w:rPr>
        <w:t>2</w:t>
      </w:r>
      <w:r w:rsidRPr="001964B7">
        <w:rPr>
          <w:rFonts w:ascii="Arial Narrow" w:hAnsi="Arial Narrow"/>
        </w:rPr>
        <w:t>– Constitui caso de impugnação, o não preenchimento de quaisquer dos requisitos estabelecidos no Art. 10, declaração falsa de experiência no atendimento ou defesa de direitos de criança e adolescente, estando neste caso à entidade e/ou programas sociais passíveis de penalidade, ou ainda, qualquer incidência de impedimento para o exercício da função de Conselheiro Tutelar, prevista nesta Resolução e/ou na legislação em vigor.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1</w:t>
      </w:r>
      <w:r w:rsidR="000D179B" w:rsidRPr="001964B7">
        <w:rPr>
          <w:rFonts w:ascii="Arial Narrow" w:hAnsi="Arial Narrow"/>
          <w:b/>
        </w:rPr>
        <w:t>3</w:t>
      </w:r>
      <w:r w:rsidRPr="001964B7">
        <w:rPr>
          <w:rFonts w:ascii="Arial Narrow" w:hAnsi="Arial Narrow"/>
        </w:rPr>
        <w:t xml:space="preserve"> – As impugnações somente serão aceitas, se apresentadas nos prazos estabelecidos, desde que fundamentadas e com a devida comprovação.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14</w:t>
      </w:r>
      <w:r w:rsidR="00704AFC" w:rsidRPr="001964B7">
        <w:rPr>
          <w:rFonts w:ascii="Arial Narrow" w:hAnsi="Arial Narrow"/>
        </w:rPr>
        <w:t xml:space="preserve"> – Em caso de indeferimento do registro de candidatura, o </w:t>
      </w:r>
      <w:r w:rsidR="001D3EA8" w:rsidRPr="001964B7">
        <w:rPr>
          <w:rFonts w:ascii="Arial Narrow" w:hAnsi="Arial Narrow"/>
        </w:rPr>
        <w:t>candidato (</w:t>
      </w:r>
      <w:r w:rsidR="00704AFC" w:rsidRPr="001964B7">
        <w:rPr>
          <w:rFonts w:ascii="Arial Narrow" w:hAnsi="Arial Narrow"/>
        </w:rPr>
        <w:t xml:space="preserve">a) será </w:t>
      </w:r>
      <w:r w:rsidR="001D3EA8" w:rsidRPr="001964B7">
        <w:rPr>
          <w:rFonts w:ascii="Arial Narrow" w:hAnsi="Arial Narrow"/>
        </w:rPr>
        <w:t>notificado (</w:t>
      </w:r>
      <w:r w:rsidR="00704AFC" w:rsidRPr="001964B7">
        <w:rPr>
          <w:rFonts w:ascii="Arial Narrow" w:hAnsi="Arial Narrow"/>
        </w:rPr>
        <w:t>a) pessoalmente, no prazo de até 03 (três) dias úteis, após o término das inscrições.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15</w:t>
      </w:r>
      <w:r w:rsidR="00704AFC" w:rsidRPr="001964B7">
        <w:rPr>
          <w:rFonts w:ascii="Arial Narrow" w:hAnsi="Arial Narrow"/>
        </w:rPr>
        <w:t xml:space="preserve"> – Poderá </w:t>
      </w:r>
      <w:r w:rsidR="001D3EA8" w:rsidRPr="001964B7">
        <w:rPr>
          <w:rFonts w:ascii="Arial Narrow" w:hAnsi="Arial Narrow"/>
        </w:rPr>
        <w:t>o (</w:t>
      </w:r>
      <w:r w:rsidR="00704AFC" w:rsidRPr="001964B7">
        <w:rPr>
          <w:rFonts w:ascii="Arial Narrow" w:hAnsi="Arial Narrow"/>
        </w:rPr>
        <w:t xml:space="preserve">a) </w:t>
      </w:r>
      <w:r w:rsidR="001D3EA8" w:rsidRPr="001964B7">
        <w:rPr>
          <w:rFonts w:ascii="Arial Narrow" w:hAnsi="Arial Narrow"/>
        </w:rPr>
        <w:t>candidato (</w:t>
      </w:r>
      <w:r w:rsidR="00704AFC" w:rsidRPr="001964B7">
        <w:rPr>
          <w:rFonts w:ascii="Arial Narrow" w:hAnsi="Arial Narrow"/>
        </w:rPr>
        <w:t xml:space="preserve">a) </w:t>
      </w:r>
      <w:r w:rsidR="001D3EA8" w:rsidRPr="001964B7">
        <w:rPr>
          <w:rFonts w:ascii="Arial Narrow" w:hAnsi="Arial Narrow"/>
        </w:rPr>
        <w:t>notificado (</w:t>
      </w:r>
      <w:r w:rsidR="00704AFC" w:rsidRPr="001964B7">
        <w:rPr>
          <w:rFonts w:ascii="Arial Narrow" w:hAnsi="Arial Narrow"/>
        </w:rPr>
        <w:t xml:space="preserve">a), apresentar recurso, perante a respectiva Comissão Eleitoral, no prazo de até </w:t>
      </w:r>
      <w:r w:rsidR="00704AFC" w:rsidRPr="001964B7">
        <w:rPr>
          <w:rFonts w:ascii="Arial Narrow" w:hAnsi="Arial Narrow"/>
          <w:b/>
        </w:rPr>
        <w:t>03 (três)</w:t>
      </w:r>
      <w:r w:rsidR="00704AFC" w:rsidRPr="001964B7">
        <w:rPr>
          <w:rFonts w:ascii="Arial Narrow" w:hAnsi="Arial Narrow"/>
        </w:rPr>
        <w:t xml:space="preserve"> dias.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16</w:t>
      </w:r>
      <w:r w:rsidR="009172DB" w:rsidRPr="001964B7">
        <w:rPr>
          <w:rFonts w:ascii="Arial Narrow" w:hAnsi="Arial Narrow"/>
        </w:rPr>
        <w:t>– Caberá ao CMDDCA</w:t>
      </w:r>
      <w:r w:rsidR="00704AFC" w:rsidRPr="001964B7">
        <w:rPr>
          <w:rFonts w:ascii="Arial Narrow" w:hAnsi="Arial Narrow"/>
        </w:rPr>
        <w:t>, manifestar-se em relação ás impugnações, no prazo de 03 (três) dias úteis.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 xml:space="preserve">PARÁGRAFO ÚNICO </w:t>
      </w:r>
      <w:r w:rsidRPr="001964B7">
        <w:rPr>
          <w:rFonts w:ascii="Arial Narrow" w:hAnsi="Arial Narrow"/>
        </w:rPr>
        <w:t xml:space="preserve">– Em caso de não preenchimento de no mínimo 10 (dez) candidatos para algum Conselho Tutelar, fica assegurado a prorrogação de novas candidaturas pelo prazo de 03 (três) dias úteis; sendo assegurados 03 (três) dias para indeferimento e outros 03 dias para o recurso.  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17</w:t>
      </w:r>
      <w:r w:rsidR="00704AFC" w:rsidRPr="001964B7">
        <w:rPr>
          <w:rFonts w:ascii="Arial Narrow" w:hAnsi="Arial Narrow"/>
        </w:rPr>
        <w:t>– Após o deferimento do registro das candidaturas, as Comissões Eleitorais farão publicar a lista oficial dos candidatos inscritos.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lastRenderedPageBreak/>
        <w:t>Art. 18</w:t>
      </w:r>
      <w:r w:rsidR="00704AFC" w:rsidRPr="001964B7">
        <w:rPr>
          <w:rFonts w:ascii="Arial Narrow" w:hAnsi="Arial Narrow"/>
        </w:rPr>
        <w:t xml:space="preserve">– </w:t>
      </w:r>
      <w:r w:rsidR="001D3EA8" w:rsidRPr="001964B7">
        <w:rPr>
          <w:rFonts w:ascii="Arial Narrow" w:hAnsi="Arial Narrow"/>
        </w:rPr>
        <w:t>Não será realizada, prova</w:t>
      </w:r>
      <w:r w:rsidR="00704AFC" w:rsidRPr="001964B7">
        <w:rPr>
          <w:rFonts w:ascii="Arial Narrow" w:hAnsi="Arial Narrow"/>
        </w:rPr>
        <w:t xml:space="preserve"> de aferição de conhecimento,</w:t>
      </w:r>
      <w:r w:rsidR="001D3EA8" w:rsidRPr="001964B7">
        <w:rPr>
          <w:rFonts w:ascii="Arial Narrow" w:hAnsi="Arial Narrow"/>
        </w:rPr>
        <w:t xml:space="preserve"> recomendado pelo Conanda, po</w:t>
      </w:r>
      <w:r w:rsidR="00233DDF" w:rsidRPr="001964B7">
        <w:rPr>
          <w:rFonts w:ascii="Arial Narrow" w:hAnsi="Arial Narrow"/>
        </w:rPr>
        <w:t>is tal recomendação</w:t>
      </w:r>
      <w:r w:rsidR="001D3EA8" w:rsidRPr="001964B7">
        <w:rPr>
          <w:rFonts w:ascii="Arial Narrow" w:hAnsi="Arial Narrow"/>
        </w:rPr>
        <w:t xml:space="preserve"> não constar com a lei municipal.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PARTE II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DA ELEIÇÃO E APURAÇÃO DOS VOTOS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19</w:t>
      </w:r>
      <w:r w:rsidR="00704AFC" w:rsidRPr="001964B7">
        <w:rPr>
          <w:rFonts w:ascii="Arial Narrow" w:hAnsi="Arial Narrow"/>
        </w:rPr>
        <w:t>– Considerar-se-ão eleitos para os Conselhos, os 05 (cinco) candidatos que obtiverem maior votação, em cada mesa apuradora, sendo os demais, pela ordem de classificação, considerados suplentes</w:t>
      </w:r>
      <w:r w:rsidR="00E0693B" w:rsidRPr="001964B7">
        <w:rPr>
          <w:rFonts w:ascii="Arial Narrow" w:hAnsi="Arial Narrow"/>
        </w:rPr>
        <w:t>.</w:t>
      </w:r>
    </w:p>
    <w:p w:rsidR="00E0693B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20</w:t>
      </w:r>
      <w:r w:rsidR="00704AFC" w:rsidRPr="001964B7">
        <w:rPr>
          <w:rFonts w:ascii="Arial Narrow" w:hAnsi="Arial Narrow"/>
        </w:rPr>
        <w:t>– Em caso de empate entre os candidatos, será considerado (a) eleito (a) quem tiver maior tempo de experiência na área de defesa ou atendimento à Criança e ao Adolescente e se persistir o empate, será considerado eleito (a) aquele (a) que tiver maior idade.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9416C2" w:rsidRDefault="00704AFC" w:rsidP="007B1030">
      <w:pPr>
        <w:spacing w:line="360" w:lineRule="auto"/>
        <w:jc w:val="both"/>
        <w:rPr>
          <w:rFonts w:ascii="Arial Narrow" w:hAnsi="Arial Narrow"/>
          <w:highlight w:val="yellow"/>
        </w:rPr>
      </w:pPr>
      <w:r w:rsidRPr="009416C2">
        <w:rPr>
          <w:rFonts w:ascii="Arial Narrow" w:hAnsi="Arial Narrow"/>
          <w:b/>
          <w:highlight w:val="yellow"/>
        </w:rPr>
        <w:t>Art. 2</w:t>
      </w:r>
      <w:r w:rsidR="000D179B" w:rsidRPr="009416C2">
        <w:rPr>
          <w:rFonts w:ascii="Arial Narrow" w:hAnsi="Arial Narrow"/>
          <w:b/>
          <w:highlight w:val="yellow"/>
        </w:rPr>
        <w:t>1</w:t>
      </w:r>
      <w:r w:rsidRPr="009416C2">
        <w:rPr>
          <w:rFonts w:ascii="Arial Narrow" w:hAnsi="Arial Narrow"/>
          <w:highlight w:val="yellow"/>
        </w:rPr>
        <w:t xml:space="preserve">– </w:t>
      </w:r>
      <w:r w:rsidRPr="009416C2">
        <w:rPr>
          <w:rFonts w:ascii="Arial Narrow" w:hAnsi="Arial Narrow"/>
          <w:b/>
          <w:highlight w:val="yellow"/>
        </w:rPr>
        <w:t>Toda eleição seguirá os seguintes procedimentos:</w:t>
      </w:r>
    </w:p>
    <w:p w:rsidR="00C02BF1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9416C2">
        <w:rPr>
          <w:rFonts w:ascii="Arial Narrow" w:hAnsi="Arial Narrow"/>
          <w:highlight w:val="yellow"/>
        </w:rPr>
        <w:t xml:space="preserve">I – </w:t>
      </w:r>
      <w:r w:rsidR="00C02BF1" w:rsidRPr="009416C2">
        <w:rPr>
          <w:rFonts w:ascii="Arial Narrow" w:hAnsi="Arial Narrow"/>
          <w:highlight w:val="yellow"/>
        </w:rPr>
        <w:t xml:space="preserve">A realização do processo de votação para a Escolha dos Conselheiros Tutelares do Município de </w:t>
      </w:r>
      <w:r w:rsidR="001D3EA8" w:rsidRPr="009416C2">
        <w:rPr>
          <w:rFonts w:ascii="Arial Narrow" w:hAnsi="Arial Narrow"/>
          <w:highlight w:val="yellow"/>
        </w:rPr>
        <w:t xml:space="preserve">Alhandra </w:t>
      </w:r>
      <w:r w:rsidR="00C02BF1" w:rsidRPr="009416C2">
        <w:rPr>
          <w:rFonts w:ascii="Arial Narrow" w:hAnsi="Arial Narrow"/>
          <w:highlight w:val="yellow"/>
        </w:rPr>
        <w:t xml:space="preserve">acontecerá no dia </w:t>
      </w:r>
      <w:r w:rsidR="001D3EA8" w:rsidRPr="009416C2">
        <w:rPr>
          <w:rFonts w:ascii="Arial Narrow" w:hAnsi="Arial Narrow"/>
          <w:highlight w:val="yellow"/>
        </w:rPr>
        <w:t>06/10/2019</w:t>
      </w:r>
      <w:r w:rsidR="00C02BF1" w:rsidRPr="009416C2">
        <w:rPr>
          <w:rFonts w:ascii="Arial Narrow" w:hAnsi="Arial Narrow"/>
          <w:highlight w:val="yellow"/>
        </w:rPr>
        <w:t xml:space="preserve"> pelo sufrágio universal e voto direto, facultativo, secreto, no horário das </w:t>
      </w:r>
      <w:r w:rsidR="001D3EA8" w:rsidRPr="009416C2">
        <w:rPr>
          <w:rFonts w:ascii="Arial Narrow" w:hAnsi="Arial Narrow"/>
          <w:highlight w:val="yellow"/>
        </w:rPr>
        <w:t>08:00</w:t>
      </w:r>
      <w:r w:rsidR="00C02BF1" w:rsidRPr="009416C2">
        <w:rPr>
          <w:rFonts w:ascii="Arial Narrow" w:hAnsi="Arial Narrow"/>
          <w:highlight w:val="yellow"/>
        </w:rPr>
        <w:t xml:space="preserve"> às </w:t>
      </w:r>
      <w:r w:rsidR="001D3EA8" w:rsidRPr="009416C2">
        <w:rPr>
          <w:rFonts w:ascii="Arial Narrow" w:hAnsi="Arial Narrow"/>
          <w:highlight w:val="yellow"/>
        </w:rPr>
        <w:t>17:00</w:t>
      </w:r>
      <w:r w:rsidR="00C02BF1" w:rsidRPr="009416C2">
        <w:rPr>
          <w:rFonts w:ascii="Arial Narrow" w:hAnsi="Arial Narrow"/>
          <w:highlight w:val="yellow"/>
        </w:rPr>
        <w:t>, podendo o eleitor</w:t>
      </w:r>
      <w:r w:rsidR="00533FDF" w:rsidRPr="009416C2">
        <w:rPr>
          <w:rFonts w:ascii="Arial Narrow" w:hAnsi="Arial Narrow"/>
          <w:highlight w:val="yellow"/>
        </w:rPr>
        <w:t xml:space="preserve"> </w:t>
      </w:r>
      <w:r w:rsidR="00C02BF1" w:rsidRPr="009416C2">
        <w:rPr>
          <w:rFonts w:ascii="Arial Narrow" w:hAnsi="Arial Narrow"/>
          <w:highlight w:val="yellow"/>
        </w:rPr>
        <w:t xml:space="preserve">  votar</w:t>
      </w:r>
      <w:r w:rsidR="00233DDF" w:rsidRPr="009416C2">
        <w:rPr>
          <w:rFonts w:ascii="Arial Narrow" w:hAnsi="Arial Narrow"/>
          <w:highlight w:val="yellow"/>
        </w:rPr>
        <w:t xml:space="preserve"> em apenas </w:t>
      </w:r>
      <w:r w:rsidR="00233DDF" w:rsidRPr="009416C2">
        <w:rPr>
          <w:rFonts w:ascii="Arial Narrow" w:hAnsi="Arial Narrow"/>
          <w:b/>
          <w:highlight w:val="yellow"/>
        </w:rPr>
        <w:t>0</w:t>
      </w:r>
      <w:r w:rsidR="00533FDF" w:rsidRPr="009416C2">
        <w:rPr>
          <w:rFonts w:ascii="Arial Narrow" w:hAnsi="Arial Narrow"/>
          <w:b/>
          <w:highlight w:val="yellow"/>
        </w:rPr>
        <w:t xml:space="preserve">1 </w:t>
      </w:r>
      <w:r w:rsidR="00233DDF" w:rsidRPr="009416C2">
        <w:rPr>
          <w:rFonts w:ascii="Arial Narrow" w:hAnsi="Arial Narrow"/>
          <w:b/>
          <w:highlight w:val="yellow"/>
        </w:rPr>
        <w:t>(</w:t>
      </w:r>
      <w:r w:rsidR="00533FDF" w:rsidRPr="009416C2">
        <w:rPr>
          <w:rFonts w:ascii="Arial Narrow" w:hAnsi="Arial Narrow"/>
          <w:b/>
          <w:highlight w:val="yellow"/>
        </w:rPr>
        <w:t>Um</w:t>
      </w:r>
      <w:r w:rsidR="00233DDF" w:rsidRPr="009416C2">
        <w:rPr>
          <w:rFonts w:ascii="Arial Narrow" w:hAnsi="Arial Narrow"/>
          <w:b/>
          <w:highlight w:val="yellow"/>
        </w:rPr>
        <w:t>) candidato</w:t>
      </w:r>
      <w:r w:rsidR="009F6327" w:rsidRPr="009416C2">
        <w:rPr>
          <w:rFonts w:ascii="Arial Narrow" w:hAnsi="Arial Narrow"/>
          <w:b/>
          <w:highlight w:val="yellow"/>
        </w:rPr>
        <w:t xml:space="preserve"> (</w:t>
      </w:r>
      <w:r w:rsidR="00C02BF1" w:rsidRPr="009416C2">
        <w:rPr>
          <w:rFonts w:ascii="Arial Narrow" w:hAnsi="Arial Narrow"/>
          <w:b/>
          <w:highlight w:val="yellow"/>
        </w:rPr>
        <w:t xml:space="preserve">a) ao </w:t>
      </w:r>
      <w:r w:rsidR="00233DDF" w:rsidRPr="009416C2">
        <w:rPr>
          <w:rFonts w:ascii="Arial Narrow" w:hAnsi="Arial Narrow"/>
          <w:b/>
          <w:highlight w:val="yellow"/>
        </w:rPr>
        <w:t>Conselho (a)</w:t>
      </w:r>
      <w:r w:rsidR="00C02BF1" w:rsidRPr="009416C2">
        <w:rPr>
          <w:rFonts w:ascii="Arial Narrow" w:hAnsi="Arial Narrow"/>
          <w:b/>
          <w:highlight w:val="yellow"/>
        </w:rPr>
        <w:t xml:space="preserve"> Tutelar</w:t>
      </w:r>
      <w:r w:rsidR="00C02BF1" w:rsidRPr="009416C2">
        <w:rPr>
          <w:rFonts w:ascii="Arial Narrow" w:hAnsi="Arial Narrow"/>
          <w:highlight w:val="yellow"/>
        </w:rPr>
        <w:t xml:space="preserve"> de sua </w:t>
      </w:r>
      <w:r w:rsidR="009F6327" w:rsidRPr="009416C2">
        <w:rPr>
          <w:rFonts w:ascii="Arial Narrow" w:hAnsi="Arial Narrow"/>
          <w:highlight w:val="yellow"/>
        </w:rPr>
        <w:t>escolha, em comum acordo com o Art. 36</w:t>
      </w:r>
      <w:r w:rsidR="00C02BF1" w:rsidRPr="009416C2">
        <w:rPr>
          <w:rFonts w:ascii="Arial Narrow" w:hAnsi="Arial Narrow"/>
          <w:highlight w:val="yellow"/>
        </w:rPr>
        <w:t xml:space="preserve"> da Lei Municipal </w:t>
      </w:r>
      <w:r w:rsidR="00533FDF" w:rsidRPr="009416C2">
        <w:rPr>
          <w:rFonts w:ascii="Arial Narrow" w:hAnsi="Arial Narrow"/>
          <w:highlight w:val="yellow"/>
        </w:rPr>
        <w:t xml:space="preserve">   </w:t>
      </w:r>
      <w:r w:rsidR="00233DDF" w:rsidRPr="009416C2">
        <w:rPr>
          <w:rFonts w:ascii="Arial Narrow" w:hAnsi="Arial Narrow"/>
          <w:highlight w:val="yellow"/>
        </w:rPr>
        <w:t>N. º</w:t>
      </w:r>
      <w:r w:rsidR="00C02BF1" w:rsidRPr="009416C2">
        <w:rPr>
          <w:rFonts w:ascii="Arial Narrow" w:hAnsi="Arial Narrow"/>
          <w:highlight w:val="yellow"/>
        </w:rPr>
        <w:t xml:space="preserve"> 1</w:t>
      </w:r>
      <w:r w:rsidR="009F6327" w:rsidRPr="009416C2">
        <w:rPr>
          <w:rFonts w:ascii="Arial Narrow" w:hAnsi="Arial Narrow"/>
          <w:highlight w:val="yellow"/>
        </w:rPr>
        <w:t>55</w:t>
      </w:r>
      <w:r w:rsidR="00C02BF1" w:rsidRPr="009416C2">
        <w:rPr>
          <w:rFonts w:ascii="Arial Narrow" w:hAnsi="Arial Narrow"/>
          <w:highlight w:val="yellow"/>
        </w:rPr>
        <w:t>/</w:t>
      </w:r>
      <w:r w:rsidR="009F6327" w:rsidRPr="009416C2">
        <w:rPr>
          <w:rFonts w:ascii="Arial Narrow" w:hAnsi="Arial Narrow"/>
          <w:highlight w:val="yellow"/>
        </w:rPr>
        <w:t>94</w:t>
      </w:r>
      <w:r w:rsidR="00C02BF1" w:rsidRPr="009416C2">
        <w:rPr>
          <w:rFonts w:ascii="Arial Narrow" w:hAnsi="Arial Narrow"/>
          <w:highlight w:val="yellow"/>
        </w:rPr>
        <w:t xml:space="preserve">, </w:t>
      </w:r>
      <w:r w:rsidR="00533FDF" w:rsidRPr="009416C2">
        <w:rPr>
          <w:rFonts w:ascii="Arial Narrow" w:hAnsi="Arial Narrow"/>
          <w:highlight w:val="yellow"/>
        </w:rPr>
        <w:t xml:space="preserve">e com entendimento da Resolução 170/2014, </w:t>
      </w:r>
      <w:proofErr w:type="spellStart"/>
      <w:r w:rsidR="00533FDF" w:rsidRPr="009416C2">
        <w:rPr>
          <w:rFonts w:ascii="Arial Narrow" w:hAnsi="Arial Narrow"/>
          <w:highlight w:val="yellow"/>
        </w:rPr>
        <w:t>Art</w:t>
      </w:r>
      <w:proofErr w:type="spellEnd"/>
      <w:r w:rsidR="00533FDF" w:rsidRPr="009416C2">
        <w:rPr>
          <w:rFonts w:ascii="Arial Narrow" w:hAnsi="Arial Narrow"/>
          <w:highlight w:val="yellow"/>
        </w:rPr>
        <w:t xml:space="preserve">: 05 , Inciso II do CONANDA, </w:t>
      </w:r>
      <w:r w:rsidR="00C02BF1" w:rsidRPr="009416C2">
        <w:rPr>
          <w:rFonts w:ascii="Arial Narrow" w:hAnsi="Arial Narrow"/>
          <w:highlight w:val="yellow"/>
        </w:rPr>
        <w:t xml:space="preserve">que determina a </w:t>
      </w:r>
      <w:r w:rsidR="009F6327" w:rsidRPr="009416C2">
        <w:rPr>
          <w:rFonts w:ascii="Arial Narrow" w:hAnsi="Arial Narrow"/>
          <w:highlight w:val="yellow"/>
        </w:rPr>
        <w:t>candidatura</w:t>
      </w:r>
      <w:r w:rsidR="009F6327" w:rsidRPr="009416C2">
        <w:rPr>
          <w:rFonts w:ascii="Arial Narrow" w:hAnsi="Arial Narrow"/>
          <w:b/>
          <w:highlight w:val="yellow"/>
        </w:rPr>
        <w:t xml:space="preserve"> individual e sem vinculação a partidos políticos</w:t>
      </w:r>
      <w:r w:rsidR="00533FDF" w:rsidRPr="009416C2">
        <w:rPr>
          <w:rFonts w:ascii="Arial Narrow" w:hAnsi="Arial Narrow"/>
          <w:b/>
          <w:highlight w:val="yellow"/>
        </w:rPr>
        <w:t xml:space="preserve"> e não sendo admitida a composição de chapas</w:t>
      </w:r>
      <w:r w:rsidR="009F6327" w:rsidRPr="009416C2">
        <w:rPr>
          <w:rFonts w:ascii="Arial Narrow" w:hAnsi="Arial Narrow"/>
          <w:b/>
          <w:highlight w:val="yellow"/>
        </w:rPr>
        <w:t>.</w:t>
      </w:r>
      <w:r w:rsidR="00C02BF1" w:rsidRPr="001964B7">
        <w:rPr>
          <w:rFonts w:ascii="Arial Narrow" w:hAnsi="Arial Narrow"/>
        </w:rPr>
        <w:t xml:space="preserve"> 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II – Cada mesa receptora de votos disporá de 03 (três) mesários previamente designados pela respectiva Comissão Eleitoral;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III – Toda apuração terá a fiscalização da Comissão Eleitoral, acompanhada pelo Ministério Público, que resolverá as impugnações constantes nas mesas receptoras de voto, baseado nas ocorrências registradas em Atas;</w:t>
      </w:r>
    </w:p>
    <w:p w:rsidR="00704AFC" w:rsidRPr="001964B7" w:rsidRDefault="00C02BF1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IV</w:t>
      </w:r>
      <w:r w:rsidR="00704AFC" w:rsidRPr="001964B7">
        <w:rPr>
          <w:rFonts w:ascii="Arial Narrow" w:hAnsi="Arial Narrow"/>
        </w:rPr>
        <w:t xml:space="preserve"> – Na documentação do pleito deverá constar a Relação dos Eleitores, a Ata de Eleição, os Boletins de Apuração e a urna de votação;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V – Caso haja voto em separado, deve ser colocado em envelope específico e enviado á Comissão Eleitoral, no momento de apuração;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lastRenderedPageBreak/>
        <w:t>VI – Os fiscais poderão apresentar impugnação de voto e/ou de urnas durante o pleito ou no momento da apuração, sob pena de preclusão ao direito de impugnar.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Art. 22</w:t>
      </w:r>
      <w:r w:rsidR="00704AFC" w:rsidRPr="001964B7">
        <w:rPr>
          <w:rFonts w:ascii="Arial Narrow" w:hAnsi="Arial Narrow"/>
        </w:rPr>
        <w:t>– Cada Comissão Eleitoral expedirá Boletim correspondente a cada urna apurada, contendo o número de votos, local de funcionamento da mesa receptora de votos, a quantidade de votos por candidato; bem como, o número de votos em brancos, nulos e válidos, além de quaisquer outras ocorrências constatadas.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  <w:b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23</w:t>
      </w:r>
      <w:r w:rsidR="00704AFC" w:rsidRPr="001964B7">
        <w:rPr>
          <w:rFonts w:ascii="Arial Narrow" w:hAnsi="Arial Narrow"/>
        </w:rPr>
        <w:t xml:space="preserve"> – O Boletim de Apuração será afixado em local que possa ser consultado pelo público em geral e publicado pelas Comissões Eleitorais em jornal de circulação local.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24</w:t>
      </w:r>
      <w:r w:rsidR="00704AFC" w:rsidRPr="001964B7">
        <w:rPr>
          <w:rFonts w:ascii="Arial Narrow" w:hAnsi="Arial Narrow"/>
        </w:rPr>
        <w:t xml:space="preserve"> - Do resultado final do ple</w:t>
      </w:r>
      <w:r w:rsidR="009172DB" w:rsidRPr="001964B7">
        <w:rPr>
          <w:rFonts w:ascii="Arial Narrow" w:hAnsi="Arial Narrow"/>
        </w:rPr>
        <w:t>ito, caberá recurso ao CMDDCA</w:t>
      </w:r>
      <w:r w:rsidR="00704AFC" w:rsidRPr="001964B7">
        <w:rPr>
          <w:rFonts w:ascii="Arial Narrow" w:hAnsi="Arial Narrow"/>
        </w:rPr>
        <w:t>, o qual deverá ser apresentado até 3 (três) dias úteis, a contar da publicação oficial do resultado.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25</w:t>
      </w:r>
      <w:r w:rsidR="00704AFC" w:rsidRPr="001964B7">
        <w:rPr>
          <w:rFonts w:ascii="Arial Narrow" w:hAnsi="Arial Narrow"/>
        </w:rPr>
        <w:t xml:space="preserve"> – Cada Comissão Eleitoral, sob a fiscalização integral do Ministério Público, é o Órgão Eleitoral responsável pela preparação e desenvolvimento do pleito, dentro de suas competências.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PARTE III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DA PROPAGANDA ELEITORAL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  <w:b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26</w:t>
      </w:r>
      <w:r w:rsidR="00704AFC" w:rsidRPr="001964B7">
        <w:rPr>
          <w:rFonts w:ascii="Arial Narrow" w:hAnsi="Arial Narrow"/>
        </w:rPr>
        <w:t xml:space="preserve"> – A propaganda eleitoral dos candidatos aos Conselhos Tutelares, somente será permitida mediante registro das candidaturas e no período estabelecido por esta Resolução.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2</w:t>
      </w:r>
      <w:r w:rsidR="000D179B" w:rsidRPr="001964B7">
        <w:rPr>
          <w:rFonts w:ascii="Arial Narrow" w:hAnsi="Arial Narrow"/>
          <w:b/>
        </w:rPr>
        <w:t>7</w:t>
      </w:r>
      <w:r w:rsidRPr="001964B7">
        <w:rPr>
          <w:rFonts w:ascii="Arial Narrow" w:hAnsi="Arial Narrow"/>
        </w:rPr>
        <w:t xml:space="preserve"> – Toda propaganda eleitoral será realizada sob a </w:t>
      </w:r>
      <w:r w:rsidR="001A6994" w:rsidRPr="001964B7">
        <w:rPr>
          <w:rFonts w:ascii="Arial Narrow" w:hAnsi="Arial Narrow"/>
        </w:rPr>
        <w:t>fiscalização do Conselho Municipal de Defesa de Direitos da Criança e do Adolescente – CMDDCA e Ministério Público</w:t>
      </w:r>
      <w:r w:rsidR="00E0693B" w:rsidRPr="001964B7">
        <w:rPr>
          <w:rFonts w:ascii="Arial Narrow" w:hAnsi="Arial Narrow"/>
        </w:rPr>
        <w:t>,</w:t>
      </w:r>
      <w:r w:rsidRPr="001964B7">
        <w:rPr>
          <w:rFonts w:ascii="Arial Narrow" w:hAnsi="Arial Narrow"/>
        </w:rPr>
        <w:t xml:space="preserve"> imputando-lhes solidariedade nos excessos pr</w:t>
      </w:r>
      <w:r w:rsidR="00E0693B" w:rsidRPr="001964B7">
        <w:rPr>
          <w:rFonts w:ascii="Arial Narrow" w:hAnsi="Arial Narrow"/>
        </w:rPr>
        <w:t>aticados por seus simpatizantes</w:t>
      </w:r>
      <w:r w:rsidR="001D1A4A" w:rsidRPr="001964B7">
        <w:rPr>
          <w:rFonts w:ascii="Arial Narrow" w:hAnsi="Arial Narrow"/>
        </w:rPr>
        <w:t>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lastRenderedPageBreak/>
        <w:t>Art. 28</w:t>
      </w:r>
      <w:r w:rsidR="00704AFC" w:rsidRPr="001964B7">
        <w:rPr>
          <w:rFonts w:ascii="Arial Narrow" w:hAnsi="Arial Narrow"/>
        </w:rPr>
        <w:t>– Os candidatos somente poderão efetuar sua propaganda eleitoral de conformidade com as orientações do Conselho Municipal de Defesa dos Direitos da Criança e do Adolescente, previamente definidas, de acordo com o Edital de Convocação e esta Resolução.</w:t>
      </w:r>
    </w:p>
    <w:p w:rsidR="001D1A4A" w:rsidRPr="001964B7" w:rsidRDefault="001D1A4A" w:rsidP="007B1030">
      <w:pPr>
        <w:spacing w:line="360" w:lineRule="auto"/>
        <w:jc w:val="both"/>
        <w:rPr>
          <w:rFonts w:ascii="Arial Narrow" w:hAnsi="Arial Narrow"/>
        </w:rPr>
      </w:pPr>
    </w:p>
    <w:p w:rsidR="006C7DAB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 xml:space="preserve">Art. </w:t>
      </w:r>
      <w:r w:rsidR="000D179B" w:rsidRPr="001964B7">
        <w:rPr>
          <w:rFonts w:ascii="Arial Narrow" w:hAnsi="Arial Narrow"/>
          <w:b/>
        </w:rPr>
        <w:t>29</w:t>
      </w:r>
      <w:r w:rsidR="00704AFC" w:rsidRPr="001964B7">
        <w:rPr>
          <w:rFonts w:ascii="Arial Narrow" w:hAnsi="Arial Narrow"/>
        </w:rPr>
        <w:t xml:space="preserve">– Todos os candidatos terão os mesmos direitos em relação a elaborarem e divulgarem seu material de propaganda nas áreas. 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3</w:t>
      </w:r>
      <w:r w:rsidR="000D179B" w:rsidRPr="001964B7">
        <w:rPr>
          <w:rFonts w:ascii="Arial Narrow" w:hAnsi="Arial Narrow"/>
          <w:b/>
        </w:rPr>
        <w:t>0</w:t>
      </w:r>
      <w:r w:rsidRPr="001964B7">
        <w:rPr>
          <w:rFonts w:ascii="Arial Narrow" w:hAnsi="Arial Narrow"/>
        </w:rPr>
        <w:t xml:space="preserve"> – Não será permitida qualquer propaganda que implique na perturbação da ordem, aliciamento de eleitores por meio insidiosos e propaganda enganosa, cabendo punição pela respectiva Comissão Eleitoral.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1A6994" w:rsidRPr="001964B7" w:rsidRDefault="00704AFC" w:rsidP="009F6327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 xml:space="preserve">PARÁGRAFO ÚNICO </w:t>
      </w:r>
      <w:r w:rsidRPr="001964B7">
        <w:rPr>
          <w:rFonts w:ascii="Arial Narrow" w:hAnsi="Arial Narrow"/>
        </w:rPr>
        <w:t>–</w:t>
      </w:r>
      <w:r w:rsidR="001A6994" w:rsidRPr="001964B7">
        <w:rPr>
          <w:rFonts w:ascii="Arial Narrow" w:hAnsi="Arial Narrow"/>
        </w:rPr>
        <w:t xml:space="preserve"> Os </w:t>
      </w:r>
      <w:r w:rsidR="009F6327" w:rsidRPr="001964B7">
        <w:rPr>
          <w:rFonts w:ascii="Arial Narrow" w:hAnsi="Arial Narrow"/>
        </w:rPr>
        <w:t>candidatos (</w:t>
      </w:r>
      <w:r w:rsidR="001A6994" w:rsidRPr="001964B7">
        <w:rPr>
          <w:rFonts w:ascii="Arial Narrow" w:hAnsi="Arial Narrow"/>
        </w:rPr>
        <w:t>as) a Conselhos Tutelares deverão obedecer a Legislação Eleitoral conforme Legislação vigente Lei</w:t>
      </w:r>
      <w:r w:rsidR="009F6327" w:rsidRPr="001964B7">
        <w:rPr>
          <w:rFonts w:ascii="Arial Narrow" w:hAnsi="Arial Narrow"/>
        </w:rPr>
        <w:t>s</w:t>
      </w:r>
      <w:r w:rsidR="001A6994" w:rsidRPr="001964B7">
        <w:rPr>
          <w:rFonts w:ascii="Arial Narrow" w:hAnsi="Arial Narrow"/>
        </w:rPr>
        <w:t xml:space="preserve"> Nº </w:t>
      </w:r>
      <w:r w:rsidR="009F6327" w:rsidRPr="001964B7">
        <w:rPr>
          <w:rFonts w:ascii="Arial Narrow" w:hAnsi="Arial Narrow"/>
        </w:rPr>
        <w:t>155/94 e 552/2016</w:t>
      </w:r>
    </w:p>
    <w:p w:rsidR="009F6327" w:rsidRPr="001964B7" w:rsidRDefault="009F6327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São proibidas durante o processo eleitoral sob pena de impugnação da candidatura: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a) Propaganda da candidatura antes e após o período permitido pelo CMDDCA/CG, que tem início com a homologação final das candidaturas;</w:t>
      </w:r>
    </w:p>
    <w:p w:rsidR="00704AFC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b</w:t>
      </w:r>
      <w:r w:rsidR="00704AFC" w:rsidRPr="001964B7">
        <w:rPr>
          <w:rFonts w:ascii="Arial Narrow" w:hAnsi="Arial Narrow"/>
        </w:rPr>
        <w:t>) Propaganda utilizando-se de auto-falantes ou assemelhados, fixos ou em veículos;</w:t>
      </w:r>
    </w:p>
    <w:p w:rsidR="00704AFC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c</w:t>
      </w:r>
      <w:r w:rsidR="00704AFC" w:rsidRPr="001964B7">
        <w:rPr>
          <w:rFonts w:ascii="Arial Narrow" w:hAnsi="Arial Narrow"/>
        </w:rPr>
        <w:t>) Propagandas por meio de camisetas, bonés, chaveiros e demais brindes;</w:t>
      </w:r>
    </w:p>
    <w:p w:rsidR="00704AFC" w:rsidRPr="001964B7" w:rsidRDefault="00233DDF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d). Promover</w:t>
      </w:r>
      <w:r w:rsidR="00704AFC" w:rsidRPr="001964B7">
        <w:rPr>
          <w:rFonts w:ascii="Arial Narrow" w:hAnsi="Arial Narrow"/>
        </w:rPr>
        <w:t>, e propagar o transporte de eleitores, utilizando-se de veículos públicos ou particulares;</w:t>
      </w:r>
    </w:p>
    <w:p w:rsidR="00704AFC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e)</w:t>
      </w:r>
      <w:r w:rsidR="00704AFC" w:rsidRPr="001964B7">
        <w:rPr>
          <w:rFonts w:ascii="Arial Narrow" w:hAnsi="Arial Narrow"/>
        </w:rPr>
        <w:t xml:space="preserve"> Promoção e/ou realização de “boca de urna”;</w:t>
      </w:r>
    </w:p>
    <w:p w:rsidR="00704AFC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f</w:t>
      </w:r>
      <w:r w:rsidR="00704AFC" w:rsidRPr="001964B7">
        <w:rPr>
          <w:rFonts w:ascii="Arial Narrow" w:hAnsi="Arial Narrow"/>
        </w:rPr>
        <w:t>) Oferecimento, promessa ou solicitação de dinheiro, dádiva, rifa, sorteio ou vantagem de qualquer natureza;</w:t>
      </w:r>
    </w:p>
    <w:p w:rsidR="00704AFC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>g</w:t>
      </w:r>
      <w:r w:rsidR="00704AFC" w:rsidRPr="001964B7">
        <w:rPr>
          <w:rFonts w:ascii="Arial Narrow" w:hAnsi="Arial Narrow"/>
        </w:rPr>
        <w:t>) Promoção de atos que prejudiquem a higiene e a estética urbana ou contravenha a postura municipal ou a qualquer outra restrição de direito;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233DDF" w:rsidRPr="001964B7" w:rsidRDefault="00233DDF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3</w:t>
      </w:r>
      <w:r w:rsidR="000D179B" w:rsidRPr="001964B7">
        <w:rPr>
          <w:rFonts w:ascii="Arial Narrow" w:hAnsi="Arial Narrow"/>
          <w:b/>
        </w:rPr>
        <w:t>1</w:t>
      </w:r>
      <w:r w:rsidRPr="001964B7">
        <w:rPr>
          <w:rFonts w:ascii="Arial Narrow" w:hAnsi="Arial Narrow"/>
        </w:rPr>
        <w:t xml:space="preserve"> – </w:t>
      </w:r>
      <w:r w:rsidR="00C913C6" w:rsidRPr="001964B7">
        <w:rPr>
          <w:rFonts w:ascii="Arial Narrow" w:hAnsi="Arial Narrow"/>
        </w:rPr>
        <w:t>É permitida a propaganda mediante faixas, panfletos e/ou “santinhos”.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3</w:t>
      </w:r>
      <w:r w:rsidR="000D179B" w:rsidRPr="001964B7">
        <w:rPr>
          <w:rFonts w:ascii="Arial Narrow" w:hAnsi="Arial Narrow"/>
          <w:b/>
        </w:rPr>
        <w:t>2</w:t>
      </w:r>
      <w:r w:rsidRPr="001964B7">
        <w:rPr>
          <w:rFonts w:ascii="Arial Narrow" w:hAnsi="Arial Narrow"/>
        </w:rPr>
        <w:t xml:space="preserve"> – Todos os cidadãos, desde que fundamentados, poderão dirigir denúncia à respectiva Comissão Eleitoral que determinará sobre a existência de propaganda irregular.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lastRenderedPageBreak/>
        <w:t>Art. 3</w:t>
      </w:r>
      <w:r w:rsidR="000D179B" w:rsidRPr="001964B7">
        <w:rPr>
          <w:rFonts w:ascii="Arial Narrow" w:hAnsi="Arial Narrow"/>
          <w:b/>
        </w:rPr>
        <w:t>3</w:t>
      </w:r>
      <w:r w:rsidRPr="001964B7">
        <w:rPr>
          <w:rFonts w:ascii="Arial Narrow" w:hAnsi="Arial Narrow"/>
        </w:rPr>
        <w:t xml:space="preserve"> – Tendo a denúncia indicio de procedência, caberá a respectiva Comissão eleitoral determinar os procedimentos cabíveis, tanto em relação ao meio e material utilizado, como em qualquer fato que caracterize irregularidade.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3</w:t>
      </w:r>
      <w:r w:rsidR="000D179B" w:rsidRPr="001964B7">
        <w:rPr>
          <w:rFonts w:ascii="Arial Narrow" w:hAnsi="Arial Narrow"/>
          <w:b/>
        </w:rPr>
        <w:t>4</w:t>
      </w:r>
      <w:r w:rsidRPr="001964B7">
        <w:rPr>
          <w:rFonts w:ascii="Arial Narrow" w:hAnsi="Arial Narrow"/>
        </w:rPr>
        <w:t>– Para instruir sua decisão, cada Comissão Eleitoral poderá ouvir testemunhas, determinar a anexação de provas; bem como, efetuar diligências.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35</w:t>
      </w:r>
      <w:r w:rsidR="00704AFC" w:rsidRPr="001964B7">
        <w:rPr>
          <w:rFonts w:ascii="Arial Narrow" w:hAnsi="Arial Narrow"/>
        </w:rPr>
        <w:t>– O candidato envolvido em irregularidade e o denunciante deverão ser notificados da decisão, pela respectiva Comissão Eleitoral.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3</w:t>
      </w:r>
      <w:r w:rsidR="000D179B" w:rsidRPr="001964B7">
        <w:rPr>
          <w:rFonts w:ascii="Arial Narrow" w:hAnsi="Arial Narrow"/>
          <w:b/>
        </w:rPr>
        <w:t>6</w:t>
      </w:r>
      <w:r w:rsidRPr="001964B7">
        <w:rPr>
          <w:rFonts w:ascii="Arial Narrow" w:hAnsi="Arial Narrow"/>
        </w:rPr>
        <w:t>– Da decisão da Comissão Eleito</w:t>
      </w:r>
      <w:r w:rsidR="001A6994" w:rsidRPr="001964B7">
        <w:rPr>
          <w:rFonts w:ascii="Arial Narrow" w:hAnsi="Arial Narrow"/>
        </w:rPr>
        <w:t>ral, caberá recursos ao CMDDCA</w:t>
      </w:r>
      <w:r w:rsidRPr="001964B7">
        <w:rPr>
          <w:rFonts w:ascii="Arial Narrow" w:hAnsi="Arial Narrow"/>
        </w:rPr>
        <w:t xml:space="preserve"> que deverá ser apresentado por quem de direito, no prazo de até 03 (três) dias úteis, a contar da notificação.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PARTE IV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DA PARTICIPAÇÃO DA COMUNIDADE SOCIAL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9F6327" w:rsidRPr="001964B7" w:rsidRDefault="000D179B" w:rsidP="009F6327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37</w:t>
      </w:r>
      <w:r w:rsidR="00704AFC" w:rsidRPr="001964B7">
        <w:rPr>
          <w:rFonts w:ascii="Arial Narrow" w:hAnsi="Arial Narrow"/>
        </w:rPr>
        <w:t xml:space="preserve">– </w:t>
      </w:r>
      <w:r w:rsidR="009F6327" w:rsidRPr="001964B7">
        <w:rPr>
          <w:rFonts w:ascii="Arial Narrow" w:hAnsi="Arial Narrow"/>
        </w:rPr>
        <w:t>Considera-se para efeito do Processo de Escolha dos Conselheiros</w:t>
      </w:r>
    </w:p>
    <w:p w:rsidR="00704AFC" w:rsidRPr="001964B7" w:rsidRDefault="009F6327" w:rsidP="009F6327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Tutelares, no Município de </w:t>
      </w:r>
      <w:r w:rsidR="00862954" w:rsidRPr="001964B7">
        <w:rPr>
          <w:rFonts w:ascii="Arial Narrow" w:hAnsi="Arial Narrow"/>
        </w:rPr>
        <w:t>Alhandra</w:t>
      </w:r>
      <w:r w:rsidRPr="001964B7">
        <w:rPr>
          <w:rFonts w:ascii="Arial Narrow" w:hAnsi="Arial Narrow"/>
        </w:rPr>
        <w:t xml:space="preserve"> PB, a importância da mobilização da sociedade para</w:t>
      </w:r>
      <w:r w:rsidR="000D5A33" w:rsidRPr="001964B7">
        <w:rPr>
          <w:rFonts w:ascii="Arial Narrow" w:hAnsi="Arial Narrow"/>
        </w:rPr>
        <w:t xml:space="preserve"> </w:t>
      </w:r>
      <w:r w:rsidRPr="001964B7">
        <w:rPr>
          <w:rFonts w:ascii="Arial Narrow" w:hAnsi="Arial Narrow"/>
        </w:rPr>
        <w:t>fortalecimento do Conselho Tutelar</w:t>
      </w:r>
    </w:p>
    <w:p w:rsidR="00E0693B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38</w:t>
      </w:r>
      <w:r w:rsidR="00704AFC" w:rsidRPr="001964B7">
        <w:rPr>
          <w:rFonts w:ascii="Arial Narrow" w:hAnsi="Arial Narrow"/>
        </w:rPr>
        <w:t>–</w:t>
      </w:r>
      <w:r w:rsidR="00E0693B" w:rsidRPr="001964B7">
        <w:rPr>
          <w:rFonts w:ascii="Arial Narrow" w:hAnsi="Arial Narrow"/>
        </w:rPr>
        <w:t xml:space="preserve"> </w:t>
      </w:r>
      <w:r w:rsidR="00862954" w:rsidRPr="001964B7">
        <w:rPr>
          <w:rFonts w:ascii="Arial Narrow" w:hAnsi="Arial Narrow"/>
        </w:rPr>
        <w:t xml:space="preserve">Não </w:t>
      </w:r>
      <w:r w:rsidR="00E0693B" w:rsidRPr="001964B7">
        <w:rPr>
          <w:rFonts w:ascii="Arial Narrow" w:hAnsi="Arial Narrow"/>
        </w:rPr>
        <w:t>Ser</w:t>
      </w:r>
      <w:r w:rsidR="00862954" w:rsidRPr="001964B7">
        <w:rPr>
          <w:rFonts w:ascii="Arial Narrow" w:hAnsi="Arial Narrow"/>
        </w:rPr>
        <w:t>á</w:t>
      </w:r>
      <w:r w:rsidR="00E0693B" w:rsidRPr="001964B7">
        <w:rPr>
          <w:rFonts w:ascii="Arial Narrow" w:hAnsi="Arial Narrow"/>
        </w:rPr>
        <w:t xml:space="preserve"> realizados debates públicos.</w:t>
      </w:r>
    </w:p>
    <w:p w:rsidR="00862954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 xml:space="preserve">Art. </w:t>
      </w:r>
      <w:r w:rsidR="000D179B" w:rsidRPr="001964B7">
        <w:rPr>
          <w:rFonts w:ascii="Arial Narrow" w:hAnsi="Arial Narrow"/>
          <w:b/>
        </w:rPr>
        <w:t>39</w:t>
      </w:r>
      <w:r w:rsidR="00704AFC" w:rsidRPr="001964B7">
        <w:rPr>
          <w:rFonts w:ascii="Arial Narrow" w:hAnsi="Arial Narrow"/>
        </w:rPr>
        <w:t>–</w:t>
      </w:r>
      <w:r w:rsidR="00862954" w:rsidRPr="001964B7">
        <w:rPr>
          <w:rFonts w:ascii="Arial Narrow" w:hAnsi="Arial Narrow"/>
        </w:rPr>
        <w:t xml:space="preserve"> Os eleitores deverão ter no mínimo, idade comprovada de 16 (dezesseis) anos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PARTE V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DA COMISSÃO ELEITORAL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862954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40</w:t>
      </w:r>
      <w:r w:rsidR="00233DDF" w:rsidRPr="001964B7">
        <w:rPr>
          <w:rFonts w:ascii="Arial Narrow" w:hAnsi="Arial Narrow"/>
        </w:rPr>
        <w:t>–. É</w:t>
      </w:r>
      <w:r w:rsidR="00704AFC" w:rsidRPr="001964B7">
        <w:rPr>
          <w:rFonts w:ascii="Arial Narrow" w:hAnsi="Arial Narrow"/>
        </w:rPr>
        <w:t xml:space="preserve"> da competência das Comissões Eleitorais:</w:t>
      </w:r>
    </w:p>
    <w:p w:rsidR="007B1030" w:rsidRPr="001964B7" w:rsidRDefault="007B1030" w:rsidP="007B1030">
      <w:pPr>
        <w:spacing w:line="360" w:lineRule="auto"/>
        <w:jc w:val="both"/>
        <w:rPr>
          <w:rFonts w:ascii="Arial Narrow" w:hAnsi="Arial Narrow"/>
        </w:rPr>
      </w:pPr>
    </w:p>
    <w:p w:rsidR="007B1030" w:rsidRPr="001964B7" w:rsidRDefault="007B1030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  I. </w:t>
      </w:r>
      <w:r w:rsidR="00862954" w:rsidRPr="001964B7">
        <w:rPr>
          <w:rFonts w:ascii="Arial Narrow" w:hAnsi="Arial Narrow"/>
        </w:rPr>
        <w:tab/>
        <w:t>. Organizar e coordenar</w:t>
      </w:r>
      <w:r w:rsidRPr="001964B7">
        <w:rPr>
          <w:rFonts w:ascii="Arial Narrow" w:hAnsi="Arial Narrow"/>
        </w:rPr>
        <w:t xml:space="preserve"> todo o processo eleitoral;</w:t>
      </w:r>
    </w:p>
    <w:p w:rsidR="007B1030" w:rsidRPr="001964B7" w:rsidRDefault="007B1030" w:rsidP="007B1030">
      <w:pPr>
        <w:spacing w:line="360" w:lineRule="auto"/>
        <w:ind w:left="705" w:hanging="705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  II. </w:t>
      </w:r>
      <w:r w:rsidR="00862954" w:rsidRPr="001964B7">
        <w:rPr>
          <w:rFonts w:ascii="Arial Narrow" w:hAnsi="Arial Narrow"/>
        </w:rPr>
        <w:tab/>
        <w:t>. Inscrever</w:t>
      </w:r>
      <w:r w:rsidRPr="001964B7">
        <w:rPr>
          <w:rFonts w:ascii="Arial Narrow" w:hAnsi="Arial Narrow"/>
        </w:rPr>
        <w:t xml:space="preserve"> os candidatos mediante o recebimento da documentação comprobatória da   elegibilidade, ampliando o prazo, caso não haja candidatos suficientes;</w:t>
      </w:r>
    </w:p>
    <w:p w:rsidR="007B1030" w:rsidRPr="001964B7" w:rsidRDefault="007B1030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  III. </w:t>
      </w:r>
      <w:r w:rsidR="00862954" w:rsidRPr="001964B7">
        <w:rPr>
          <w:rFonts w:ascii="Arial Narrow" w:hAnsi="Arial Narrow"/>
        </w:rPr>
        <w:tab/>
        <w:t>. Credenciar</w:t>
      </w:r>
      <w:r w:rsidRPr="001964B7">
        <w:rPr>
          <w:rFonts w:ascii="Arial Narrow" w:hAnsi="Arial Narrow"/>
        </w:rPr>
        <w:t xml:space="preserve"> para o dia do pleito 01 (um) fiscal indicado por cada candidato;</w:t>
      </w:r>
    </w:p>
    <w:p w:rsidR="007B1030" w:rsidRPr="001964B7" w:rsidRDefault="007B1030" w:rsidP="007B1030">
      <w:pPr>
        <w:spacing w:line="360" w:lineRule="auto"/>
        <w:ind w:left="705" w:hanging="705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lastRenderedPageBreak/>
        <w:t xml:space="preserve">  IV. </w:t>
      </w:r>
      <w:r w:rsidR="00862954" w:rsidRPr="001964B7">
        <w:rPr>
          <w:rFonts w:ascii="Arial Narrow" w:hAnsi="Arial Narrow"/>
        </w:rPr>
        <w:tab/>
        <w:t>. Impugnar e receber</w:t>
      </w:r>
      <w:r w:rsidRPr="001964B7">
        <w:rPr>
          <w:rFonts w:ascii="Arial Narrow" w:hAnsi="Arial Narrow"/>
        </w:rPr>
        <w:t xml:space="preserve"> impugnações de registro de candidaturas, formuladas por qualquer membro da Comissão Eleitoral ou da Comunidade, sendo que para tanto será necessário apresentar documentação comprobatória da irregularidade apontada, mediante ofício enviado a respectiva Comissão Eleitoral conforme os prazos estabelecidos;</w:t>
      </w:r>
    </w:p>
    <w:p w:rsidR="007B1030" w:rsidRPr="001964B7" w:rsidRDefault="007B1030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  V. </w:t>
      </w:r>
      <w:r w:rsidR="00862954" w:rsidRPr="001964B7">
        <w:rPr>
          <w:rFonts w:ascii="Arial Narrow" w:hAnsi="Arial Narrow"/>
        </w:rPr>
        <w:tab/>
        <w:t>. Emitir</w:t>
      </w:r>
      <w:r w:rsidRPr="001964B7">
        <w:rPr>
          <w:rFonts w:ascii="Arial Narrow" w:hAnsi="Arial Narrow"/>
        </w:rPr>
        <w:t xml:space="preserve"> parecer no prazo de 03 (três) dias úteis sobre pedido de impugnação;</w:t>
      </w:r>
    </w:p>
    <w:p w:rsidR="007B1030" w:rsidRPr="001964B7" w:rsidRDefault="007B1030" w:rsidP="007B1030">
      <w:pPr>
        <w:spacing w:line="360" w:lineRule="auto"/>
        <w:ind w:left="705" w:hanging="705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  VI. </w:t>
      </w:r>
      <w:r w:rsidR="00862954" w:rsidRPr="001964B7">
        <w:rPr>
          <w:rFonts w:ascii="Arial Narrow" w:hAnsi="Arial Narrow"/>
        </w:rPr>
        <w:tab/>
        <w:t>. Dirimir</w:t>
      </w:r>
      <w:r w:rsidRPr="001964B7">
        <w:rPr>
          <w:rFonts w:ascii="Arial Narrow" w:hAnsi="Arial Narrow"/>
        </w:rPr>
        <w:t xml:space="preserve"> impugnações de voto, suspensão do processo eleitoral e impugnação do resultado final, formulado pelos fiscais;</w:t>
      </w:r>
    </w:p>
    <w:p w:rsidR="007B1030" w:rsidRPr="001964B7" w:rsidRDefault="007B1030" w:rsidP="007B1030">
      <w:pPr>
        <w:spacing w:line="360" w:lineRule="auto"/>
        <w:ind w:left="705" w:hanging="585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VII. </w:t>
      </w:r>
      <w:r w:rsidR="00862954" w:rsidRPr="001964B7">
        <w:rPr>
          <w:rFonts w:ascii="Arial Narrow" w:hAnsi="Arial Narrow"/>
        </w:rPr>
        <w:tab/>
        <w:t>providenciar</w:t>
      </w:r>
      <w:r w:rsidRPr="001964B7">
        <w:rPr>
          <w:rFonts w:ascii="Arial Narrow" w:hAnsi="Arial Narrow"/>
        </w:rPr>
        <w:t xml:space="preserve"> as cédulas a serem utilizadas para a votação, na qual deverão estar rubricadas pelo Presidente e pelo 1° Secretário de cada mesa receptora; bem como, conter o nome de cada candidato inscrito;</w:t>
      </w:r>
    </w:p>
    <w:p w:rsidR="007B1030" w:rsidRPr="001964B7" w:rsidRDefault="007B1030" w:rsidP="007B1030">
      <w:pPr>
        <w:spacing w:line="360" w:lineRule="auto"/>
        <w:ind w:left="705" w:hanging="585"/>
        <w:jc w:val="both"/>
        <w:rPr>
          <w:rFonts w:ascii="Arial Narrow" w:hAnsi="Arial Narrow"/>
        </w:rPr>
      </w:pPr>
      <w:r w:rsidRPr="001964B7">
        <w:rPr>
          <w:rFonts w:ascii="Arial Narrow" w:hAnsi="Arial Narrow"/>
        </w:rPr>
        <w:t xml:space="preserve">VIII. </w:t>
      </w:r>
      <w:r w:rsidR="00862954" w:rsidRPr="001964B7">
        <w:rPr>
          <w:rFonts w:ascii="Arial Narrow" w:hAnsi="Arial Narrow"/>
        </w:rPr>
        <w:tab/>
        <w:t>. Receber</w:t>
      </w:r>
      <w:r w:rsidRPr="001964B7">
        <w:rPr>
          <w:rFonts w:ascii="Arial Narrow" w:hAnsi="Arial Narrow"/>
        </w:rPr>
        <w:t xml:space="preserve"> imediatamente, após a apuração, e reunir as mesas para proceder a totalização dos votos, acompanhando esse processo juntamente com a respectiva Comissão Eleitoral;</w:t>
      </w:r>
    </w:p>
    <w:p w:rsidR="00862954" w:rsidRPr="001964B7" w:rsidRDefault="00862954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TITULO III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  <w:r w:rsidRPr="001964B7">
        <w:rPr>
          <w:rFonts w:ascii="Arial Narrow" w:hAnsi="Arial Narrow"/>
          <w:b/>
        </w:rPr>
        <w:t>DAS DISPOSIÇÕES FINAIS</w:t>
      </w:r>
    </w:p>
    <w:p w:rsidR="00704AFC" w:rsidRPr="001964B7" w:rsidRDefault="00704AFC" w:rsidP="007B1030">
      <w:pPr>
        <w:spacing w:line="360" w:lineRule="auto"/>
        <w:jc w:val="center"/>
        <w:rPr>
          <w:rFonts w:ascii="Arial Narrow" w:hAnsi="Arial Narrow"/>
          <w:b/>
        </w:rPr>
      </w:pPr>
    </w:p>
    <w:p w:rsidR="00704AFC" w:rsidRPr="001964B7" w:rsidRDefault="000D179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4</w:t>
      </w:r>
      <w:r w:rsidR="000D5A33" w:rsidRPr="001964B7">
        <w:rPr>
          <w:rFonts w:ascii="Arial Narrow" w:hAnsi="Arial Narrow"/>
          <w:b/>
        </w:rPr>
        <w:t>1</w:t>
      </w:r>
      <w:r w:rsidR="00704AFC" w:rsidRPr="001964B7">
        <w:rPr>
          <w:rFonts w:ascii="Arial Narrow" w:hAnsi="Arial Narrow"/>
        </w:rPr>
        <w:t>– Além do disposto nesta Resolução, caberá ao CMDDCA proclamar os Conselheiros eleitos e suplentes, julgar os casos de sua competência e encaminhar aos setores competentes.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4</w:t>
      </w:r>
      <w:r w:rsidR="000D5A33" w:rsidRPr="001964B7">
        <w:rPr>
          <w:rFonts w:ascii="Arial Narrow" w:hAnsi="Arial Narrow"/>
          <w:b/>
        </w:rPr>
        <w:t>2</w:t>
      </w:r>
      <w:r w:rsidR="00704AFC" w:rsidRPr="001964B7">
        <w:rPr>
          <w:rFonts w:ascii="Arial Narrow" w:hAnsi="Arial Narrow"/>
        </w:rPr>
        <w:t>– O (a</w:t>
      </w:r>
      <w:r w:rsidR="0093473D" w:rsidRPr="001964B7">
        <w:rPr>
          <w:rFonts w:ascii="Arial Narrow" w:hAnsi="Arial Narrow"/>
        </w:rPr>
        <w:t>). Candidato</w:t>
      </w:r>
      <w:r w:rsidR="00704AFC" w:rsidRPr="001964B7">
        <w:rPr>
          <w:rFonts w:ascii="Arial Narrow" w:hAnsi="Arial Narrow"/>
        </w:rPr>
        <w:t xml:space="preserve"> (a) eleito (a) a qualquer Conselho Tutelar, somente tomará posse se preencher os requisitos da Lei </w:t>
      </w:r>
      <w:r w:rsidR="000D5A33" w:rsidRPr="001964B7">
        <w:rPr>
          <w:rFonts w:ascii="Arial Narrow" w:hAnsi="Arial Narrow"/>
        </w:rPr>
        <w:t xml:space="preserve">552/2016 </w:t>
      </w:r>
      <w:r w:rsidR="00704AFC" w:rsidRPr="001964B7">
        <w:rPr>
          <w:rFonts w:ascii="Arial Narrow" w:hAnsi="Arial Narrow"/>
        </w:rPr>
        <w:t>art.</w:t>
      </w:r>
      <w:r w:rsidR="000D5A33" w:rsidRPr="001964B7">
        <w:rPr>
          <w:rFonts w:ascii="Arial Narrow" w:hAnsi="Arial Narrow"/>
        </w:rPr>
        <w:t>45 e</w:t>
      </w:r>
      <w:r w:rsidR="00233DDF" w:rsidRPr="001964B7">
        <w:rPr>
          <w:rFonts w:ascii="Arial Narrow" w:hAnsi="Arial Narrow"/>
        </w:rPr>
        <w:t xml:space="preserve"> </w:t>
      </w:r>
      <w:proofErr w:type="gramStart"/>
      <w:r w:rsidR="000D5A33" w:rsidRPr="001964B7">
        <w:rPr>
          <w:rFonts w:ascii="Arial Narrow" w:hAnsi="Arial Narrow"/>
        </w:rPr>
        <w:t xml:space="preserve">46 </w:t>
      </w:r>
      <w:r w:rsidR="00704AFC" w:rsidRPr="001964B7">
        <w:rPr>
          <w:rFonts w:ascii="Arial Narrow" w:hAnsi="Arial Narrow"/>
        </w:rPr>
        <w:t>,</w:t>
      </w:r>
      <w:proofErr w:type="gramEnd"/>
      <w:r w:rsidR="00704AFC" w:rsidRPr="001964B7">
        <w:rPr>
          <w:rFonts w:ascii="Arial Narrow" w:hAnsi="Arial Narrow"/>
        </w:rPr>
        <w:t xml:space="preserve"> § 1º, no que concerne a dedicação exclusiva junto ao Conselho Tutelar para o qual foi eleito. 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 xml:space="preserve">PARÁGRAFO ÚNICO </w:t>
      </w:r>
      <w:r w:rsidRPr="001964B7">
        <w:rPr>
          <w:rFonts w:ascii="Arial Narrow" w:hAnsi="Arial Narrow"/>
        </w:rPr>
        <w:t>– O Conselheiro Tutelar que tiver constatada a existência de v</w:t>
      </w:r>
      <w:r w:rsidR="00177D73" w:rsidRPr="001964B7">
        <w:rPr>
          <w:rFonts w:ascii="Arial Narrow" w:hAnsi="Arial Narrow"/>
        </w:rPr>
        <w:t>í</w:t>
      </w:r>
      <w:r w:rsidRPr="001964B7">
        <w:rPr>
          <w:rFonts w:ascii="Arial Narrow" w:hAnsi="Arial Narrow"/>
        </w:rPr>
        <w:t>nculo empregatício governamental e/ou não-governamental não assumirá suas funções e ainda será feito os encaminhamentos ao Ministério Público para a apuração de responsabilidades.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4</w:t>
      </w:r>
      <w:r w:rsidR="000D5A33" w:rsidRPr="001964B7">
        <w:rPr>
          <w:rFonts w:ascii="Arial Narrow" w:hAnsi="Arial Narrow"/>
          <w:b/>
        </w:rPr>
        <w:t>3</w:t>
      </w:r>
      <w:r w:rsidR="00704AFC" w:rsidRPr="001964B7">
        <w:rPr>
          <w:rFonts w:ascii="Arial Narrow" w:hAnsi="Arial Narrow"/>
        </w:rPr>
        <w:t>– Após 30 (trinta) dias do pleito</w:t>
      </w:r>
      <w:r w:rsidR="00A25EE7" w:rsidRPr="001964B7">
        <w:rPr>
          <w:rFonts w:ascii="Arial Narrow" w:hAnsi="Arial Narrow"/>
        </w:rPr>
        <w:t>, as urnas arquivadas no CMDDCA</w:t>
      </w:r>
      <w:r w:rsidR="00704AFC" w:rsidRPr="001964B7">
        <w:rPr>
          <w:rFonts w:ascii="Arial Narrow" w:hAnsi="Arial Narrow"/>
        </w:rPr>
        <w:t>, serão esvaziadas e os votos serão incinerados, permanecendo os dados arquivados neste colegiado.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E0693B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lastRenderedPageBreak/>
        <w:t>Art. 4</w:t>
      </w:r>
      <w:r w:rsidR="000D5A33" w:rsidRPr="001964B7">
        <w:rPr>
          <w:rFonts w:ascii="Arial Narrow" w:hAnsi="Arial Narrow"/>
          <w:b/>
        </w:rPr>
        <w:t>4</w:t>
      </w:r>
      <w:r w:rsidR="00704AFC" w:rsidRPr="001964B7">
        <w:rPr>
          <w:rFonts w:ascii="Arial Narrow" w:hAnsi="Arial Narrow"/>
        </w:rPr>
        <w:t>– A não exatidão das afirmativas ou irregularidades nos documentos, mesmo que verificadas a qualquer tempo, em especial por ocasião da investidura, acarretarão a nulidade da inscrição, com todas as suas decorrências, sem prejuízo das demais medidas de ordem administrativa, civil ou criminal.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5A33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>Art. 45</w:t>
      </w:r>
      <w:r w:rsidR="00704AFC" w:rsidRPr="001964B7">
        <w:rPr>
          <w:rFonts w:ascii="Arial Narrow" w:hAnsi="Arial Narrow"/>
        </w:rPr>
        <w:t>– Fica vetado em qualquer hipótese o abuso do poder econômico e do poder político para quaisquer candidatos (a</w:t>
      </w:r>
      <w:r w:rsidR="0069485B" w:rsidRPr="001964B7">
        <w:rPr>
          <w:rFonts w:ascii="Arial Narrow" w:hAnsi="Arial Narrow"/>
        </w:rPr>
        <w:t>s</w:t>
      </w:r>
      <w:r w:rsidR="00704AFC" w:rsidRPr="001964B7">
        <w:rPr>
          <w:rFonts w:ascii="Arial Narrow" w:hAnsi="Arial Narrow"/>
        </w:rPr>
        <w:t>).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 xml:space="preserve">Art. </w:t>
      </w:r>
      <w:r w:rsidR="000D179B" w:rsidRPr="001964B7">
        <w:rPr>
          <w:rFonts w:ascii="Arial Narrow" w:hAnsi="Arial Narrow"/>
          <w:b/>
        </w:rPr>
        <w:t>4</w:t>
      </w:r>
      <w:r w:rsidR="000D5A33" w:rsidRPr="001964B7">
        <w:rPr>
          <w:rFonts w:ascii="Arial Narrow" w:hAnsi="Arial Narrow"/>
          <w:b/>
        </w:rPr>
        <w:t>6</w:t>
      </w:r>
      <w:r w:rsidRPr="001964B7">
        <w:rPr>
          <w:rFonts w:ascii="Arial Narrow" w:hAnsi="Arial Narrow"/>
        </w:rPr>
        <w:t>– Os casos omissos serão resolvidos pela respectiva Comissão Eleitoral, com fiscalização do Conselho Municipal de Defesa dos Direitos da Criança e do Adolescente e do Ministério Público.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  <w:r w:rsidRPr="001964B7">
        <w:rPr>
          <w:rFonts w:ascii="Arial Narrow" w:hAnsi="Arial Narrow"/>
          <w:b/>
        </w:rPr>
        <w:t xml:space="preserve">Art. </w:t>
      </w:r>
      <w:r w:rsidR="00E0693B" w:rsidRPr="001964B7">
        <w:rPr>
          <w:rFonts w:ascii="Arial Narrow" w:hAnsi="Arial Narrow"/>
          <w:b/>
        </w:rPr>
        <w:t>4</w:t>
      </w:r>
      <w:r w:rsidR="000D5A33" w:rsidRPr="001964B7">
        <w:rPr>
          <w:rFonts w:ascii="Arial Narrow" w:hAnsi="Arial Narrow"/>
          <w:b/>
        </w:rPr>
        <w:t>7</w:t>
      </w:r>
      <w:r w:rsidRPr="001964B7">
        <w:rPr>
          <w:rFonts w:ascii="Arial Narrow" w:hAnsi="Arial Narrow"/>
        </w:rPr>
        <w:t>– Esta Resolução entrará em vigor na data de sua publicação, revogando-se as disposições em contrário.</w:t>
      </w:r>
    </w:p>
    <w:p w:rsidR="00704AFC" w:rsidRPr="001964B7" w:rsidRDefault="00704AFC" w:rsidP="007B1030">
      <w:pPr>
        <w:spacing w:line="360" w:lineRule="auto"/>
        <w:jc w:val="both"/>
        <w:rPr>
          <w:rFonts w:ascii="Arial Narrow" w:hAnsi="Arial Narrow"/>
        </w:rPr>
      </w:pPr>
    </w:p>
    <w:p w:rsidR="00704AFC" w:rsidRPr="001964B7" w:rsidRDefault="000D5A33" w:rsidP="007B1030">
      <w:pPr>
        <w:spacing w:line="360" w:lineRule="auto"/>
        <w:jc w:val="right"/>
        <w:rPr>
          <w:rFonts w:ascii="Arial Narrow" w:hAnsi="Arial Narrow"/>
        </w:rPr>
      </w:pPr>
      <w:r w:rsidRPr="001964B7">
        <w:rPr>
          <w:rFonts w:ascii="Arial Narrow" w:hAnsi="Arial Narrow"/>
        </w:rPr>
        <w:t>Alhandra PB  16</w:t>
      </w:r>
      <w:r w:rsidR="00704AFC" w:rsidRPr="001964B7">
        <w:rPr>
          <w:rFonts w:ascii="Arial Narrow" w:hAnsi="Arial Narrow"/>
        </w:rPr>
        <w:t xml:space="preserve"> de</w:t>
      </w:r>
      <w:r w:rsidRPr="001964B7">
        <w:rPr>
          <w:rFonts w:ascii="Arial Narrow" w:hAnsi="Arial Narrow"/>
        </w:rPr>
        <w:t xml:space="preserve"> abril</w:t>
      </w:r>
      <w:r w:rsidR="00704AFC" w:rsidRPr="001964B7">
        <w:rPr>
          <w:rFonts w:ascii="Arial Narrow" w:hAnsi="Arial Narrow"/>
        </w:rPr>
        <w:t xml:space="preserve"> de </w:t>
      </w:r>
      <w:r w:rsidRPr="001964B7">
        <w:rPr>
          <w:rFonts w:ascii="Arial Narrow" w:hAnsi="Arial Narrow"/>
        </w:rPr>
        <w:t>2019</w:t>
      </w:r>
      <w:r w:rsidR="00704AFC" w:rsidRPr="001964B7">
        <w:rPr>
          <w:rFonts w:ascii="Arial Narrow" w:hAnsi="Arial Narrow"/>
        </w:rPr>
        <w:t>.</w:t>
      </w:r>
    </w:p>
    <w:p w:rsidR="00233DDF" w:rsidRPr="001964B7" w:rsidRDefault="00233DDF" w:rsidP="007B1030">
      <w:pPr>
        <w:spacing w:line="360" w:lineRule="auto"/>
        <w:jc w:val="right"/>
        <w:rPr>
          <w:rFonts w:ascii="Arial Narrow" w:hAnsi="Arial Narrow"/>
        </w:rPr>
      </w:pPr>
    </w:p>
    <w:p w:rsidR="00233DDF" w:rsidRPr="001964B7" w:rsidRDefault="00233DDF" w:rsidP="007B1030">
      <w:pPr>
        <w:spacing w:line="360" w:lineRule="auto"/>
        <w:jc w:val="right"/>
        <w:rPr>
          <w:rFonts w:ascii="Arial Narrow" w:hAnsi="Arial Narrow"/>
        </w:rPr>
      </w:pPr>
    </w:p>
    <w:p w:rsidR="00233DDF" w:rsidRPr="001964B7" w:rsidRDefault="00233DDF" w:rsidP="007B1030">
      <w:pPr>
        <w:spacing w:line="360" w:lineRule="auto"/>
        <w:jc w:val="right"/>
        <w:rPr>
          <w:rFonts w:ascii="Arial Narrow" w:hAnsi="Arial Narrow"/>
        </w:rPr>
      </w:pPr>
    </w:p>
    <w:p w:rsidR="000D5A33" w:rsidRPr="001964B7" w:rsidRDefault="000D5A33" w:rsidP="000D5A33">
      <w:pPr>
        <w:jc w:val="center"/>
        <w:rPr>
          <w:rFonts w:ascii="Arial Narrow" w:hAnsi="Arial Narrow"/>
          <w:b/>
          <w:i/>
          <w:sz w:val="28"/>
          <w:szCs w:val="28"/>
        </w:rPr>
      </w:pPr>
      <w:r w:rsidRPr="001964B7">
        <w:rPr>
          <w:rFonts w:ascii="Arial Narrow" w:hAnsi="Arial Narrow"/>
          <w:b/>
          <w:i/>
          <w:sz w:val="28"/>
          <w:szCs w:val="28"/>
        </w:rPr>
        <w:t>Jander Rocha de Oliveira</w:t>
      </w:r>
    </w:p>
    <w:p w:rsidR="000D5A33" w:rsidRPr="001964B7" w:rsidRDefault="000D5A33" w:rsidP="000D5A33">
      <w:pPr>
        <w:jc w:val="center"/>
        <w:rPr>
          <w:rFonts w:ascii="Arial Narrow" w:hAnsi="Arial Narrow"/>
          <w:b/>
          <w:i/>
          <w:sz w:val="28"/>
          <w:szCs w:val="28"/>
        </w:rPr>
      </w:pPr>
      <w:r w:rsidRPr="001964B7">
        <w:rPr>
          <w:rFonts w:ascii="Arial Narrow" w:hAnsi="Arial Narrow"/>
          <w:b/>
          <w:i/>
          <w:sz w:val="28"/>
          <w:szCs w:val="28"/>
        </w:rPr>
        <w:t xml:space="preserve">Presidente </w:t>
      </w:r>
    </w:p>
    <w:p w:rsidR="000D5A33" w:rsidRPr="001964B7" w:rsidRDefault="000D5A33" w:rsidP="000D5A33">
      <w:pPr>
        <w:jc w:val="center"/>
        <w:rPr>
          <w:rFonts w:ascii="Arial Narrow" w:hAnsi="Arial Narrow"/>
          <w:b/>
          <w:i/>
          <w:sz w:val="28"/>
          <w:szCs w:val="28"/>
        </w:rPr>
      </w:pPr>
      <w:r w:rsidRPr="001964B7">
        <w:rPr>
          <w:rFonts w:ascii="Arial Narrow" w:hAnsi="Arial Narrow"/>
          <w:b/>
          <w:i/>
          <w:sz w:val="28"/>
          <w:szCs w:val="28"/>
        </w:rPr>
        <w:t>Conselho Municipal dos</w:t>
      </w:r>
    </w:p>
    <w:p w:rsidR="0080609A" w:rsidRPr="001964B7" w:rsidRDefault="000D5A33" w:rsidP="000D5A33">
      <w:pPr>
        <w:jc w:val="center"/>
        <w:rPr>
          <w:rFonts w:ascii="Arial Narrow" w:hAnsi="Arial Narrow"/>
        </w:rPr>
      </w:pPr>
      <w:r w:rsidRPr="001964B7">
        <w:rPr>
          <w:rFonts w:ascii="Arial Narrow" w:hAnsi="Arial Narrow"/>
          <w:b/>
          <w:i/>
          <w:sz w:val="28"/>
          <w:szCs w:val="28"/>
        </w:rPr>
        <w:t xml:space="preserve"> Direitos da Criança e do Adolescente</w:t>
      </w:r>
      <w:r w:rsidRPr="001964B7">
        <w:rPr>
          <w:rFonts w:ascii="Arial Narrow" w:hAnsi="Arial Narrow"/>
          <w:sz w:val="28"/>
          <w:szCs w:val="28"/>
        </w:rPr>
        <w:t>.</w:t>
      </w:r>
    </w:p>
    <w:sectPr w:rsidR="0080609A" w:rsidRPr="001964B7" w:rsidSect="003D0649">
      <w:headerReference w:type="default" r:id="rId8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ADA" w:rsidRDefault="00C07ADA" w:rsidP="006D5DB4">
      <w:r>
        <w:separator/>
      </w:r>
    </w:p>
  </w:endnote>
  <w:endnote w:type="continuationSeparator" w:id="0">
    <w:p w:rsidR="00C07ADA" w:rsidRDefault="00C07ADA" w:rsidP="006D5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ADA" w:rsidRDefault="00C07ADA" w:rsidP="006D5DB4">
      <w:r>
        <w:separator/>
      </w:r>
    </w:p>
  </w:footnote>
  <w:footnote w:type="continuationSeparator" w:id="0">
    <w:p w:rsidR="00C07ADA" w:rsidRDefault="00C07ADA" w:rsidP="006D5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DB4" w:rsidRDefault="003D0649">
    <w:pPr>
      <w:pStyle w:val="Cabealho"/>
    </w:pPr>
    <w:r w:rsidRPr="002D0145">
      <w:rPr>
        <w:noProof/>
      </w:rPr>
      <w:drawing>
        <wp:inline distT="0" distB="0" distL="0" distR="0">
          <wp:extent cx="2200275" cy="118709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EFF"/>
                      </a:clrFrom>
                      <a:clrTo>
                        <a:srgbClr val="FDFE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182" b="23773"/>
                  <a:stretch>
                    <a:fillRect/>
                  </a:stretch>
                </pic:blipFill>
                <pic:spPr bwMode="auto">
                  <a:xfrm>
                    <a:off x="0" y="0"/>
                    <a:ext cx="2203786" cy="1188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0649">
      <w:rPr>
        <w:noProof/>
      </w:rPr>
      <w:drawing>
        <wp:inline distT="0" distB="0" distL="0" distR="0">
          <wp:extent cx="1466850" cy="454378"/>
          <wp:effectExtent l="0" t="0" r="0" b="3175"/>
          <wp:docPr id="4" name="Imagem 4" descr="D:\LOGO ALHANDRA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LOGO ALHANDRA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407" cy="460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C50B1"/>
    <w:multiLevelType w:val="hybridMultilevel"/>
    <w:tmpl w:val="A764495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AFC"/>
    <w:rsid w:val="000204DF"/>
    <w:rsid w:val="000D179B"/>
    <w:rsid w:val="000D5A33"/>
    <w:rsid w:val="001460AC"/>
    <w:rsid w:val="00177D73"/>
    <w:rsid w:val="001964B7"/>
    <w:rsid w:val="001A6994"/>
    <w:rsid w:val="001D1A4A"/>
    <w:rsid w:val="001D3EA8"/>
    <w:rsid w:val="001D7EB8"/>
    <w:rsid w:val="001F68CE"/>
    <w:rsid w:val="00233DDF"/>
    <w:rsid w:val="00252F98"/>
    <w:rsid w:val="002D3CFE"/>
    <w:rsid w:val="002F61D8"/>
    <w:rsid w:val="003533EB"/>
    <w:rsid w:val="00361DD3"/>
    <w:rsid w:val="00367863"/>
    <w:rsid w:val="003D0649"/>
    <w:rsid w:val="00400384"/>
    <w:rsid w:val="00513C90"/>
    <w:rsid w:val="00533FDF"/>
    <w:rsid w:val="00563385"/>
    <w:rsid w:val="005A5098"/>
    <w:rsid w:val="0069485B"/>
    <w:rsid w:val="006C08C9"/>
    <w:rsid w:val="006C0F62"/>
    <w:rsid w:val="006C7DAB"/>
    <w:rsid w:val="006D5DB4"/>
    <w:rsid w:val="00704AFC"/>
    <w:rsid w:val="0071511E"/>
    <w:rsid w:val="007B1030"/>
    <w:rsid w:val="0080609A"/>
    <w:rsid w:val="00862954"/>
    <w:rsid w:val="008C2FF1"/>
    <w:rsid w:val="009172DB"/>
    <w:rsid w:val="0093473D"/>
    <w:rsid w:val="009416C2"/>
    <w:rsid w:val="009B46E3"/>
    <w:rsid w:val="009D7B61"/>
    <w:rsid w:val="009F5245"/>
    <w:rsid w:val="009F6327"/>
    <w:rsid w:val="00A0517B"/>
    <w:rsid w:val="00A25EE7"/>
    <w:rsid w:val="00A34810"/>
    <w:rsid w:val="00A3766C"/>
    <w:rsid w:val="00A42187"/>
    <w:rsid w:val="00AE7119"/>
    <w:rsid w:val="00B74A05"/>
    <w:rsid w:val="00BB22CF"/>
    <w:rsid w:val="00C02BF1"/>
    <w:rsid w:val="00C07ADA"/>
    <w:rsid w:val="00C90376"/>
    <w:rsid w:val="00C913C6"/>
    <w:rsid w:val="00D8597F"/>
    <w:rsid w:val="00DC1F67"/>
    <w:rsid w:val="00E0693B"/>
    <w:rsid w:val="00E46F93"/>
    <w:rsid w:val="00EA3F09"/>
    <w:rsid w:val="00F104E0"/>
    <w:rsid w:val="00F3653E"/>
    <w:rsid w:val="00F60654"/>
    <w:rsid w:val="00F61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04AFC"/>
    <w:pPr>
      <w:widowControl w:val="0"/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704AF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emEspaamento">
    <w:name w:val="No Spacing"/>
    <w:uiPriority w:val="1"/>
    <w:qFormat/>
    <w:rsid w:val="00704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C1F67"/>
    <w:pPr>
      <w:ind w:left="720"/>
      <w:contextualSpacing/>
    </w:pPr>
  </w:style>
  <w:style w:type="table" w:styleId="Tabelacomgrade">
    <w:name w:val="Table Grid"/>
    <w:basedOn w:val="Tabelanormal"/>
    <w:rsid w:val="006948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9485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85B"/>
    <w:rPr>
      <w:rFonts w:ascii="Segoe UI" w:eastAsia="Times New Roman" w:hAnsi="Segoe UI" w:cs="Segoe UI"/>
      <w:sz w:val="18"/>
      <w:szCs w:val="18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5D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5DB4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04AFC"/>
    <w:pPr>
      <w:widowControl w:val="0"/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704AF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emEspaamento">
    <w:name w:val="No Spacing"/>
    <w:uiPriority w:val="1"/>
    <w:qFormat/>
    <w:rsid w:val="00704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C1F67"/>
    <w:pPr>
      <w:ind w:left="720"/>
      <w:contextualSpacing/>
    </w:pPr>
  </w:style>
  <w:style w:type="table" w:styleId="Tabelacomgrade">
    <w:name w:val="Table Grid"/>
    <w:basedOn w:val="Tabelanormal"/>
    <w:rsid w:val="006948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9485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85B"/>
    <w:rPr>
      <w:rFonts w:ascii="Segoe UI" w:eastAsia="Times New Roman" w:hAnsi="Segoe UI" w:cs="Segoe UI"/>
      <w:sz w:val="18"/>
      <w:szCs w:val="18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5D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5DB4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2408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LUIZ</cp:lastModifiedBy>
  <cp:revision>2</cp:revision>
  <cp:lastPrinted>2015-11-03T13:20:00Z</cp:lastPrinted>
  <dcterms:created xsi:type="dcterms:W3CDTF">2019-05-03T18:31:00Z</dcterms:created>
  <dcterms:modified xsi:type="dcterms:W3CDTF">2019-05-03T18:31:00Z</dcterms:modified>
</cp:coreProperties>
</file>