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23" w:rsidRDefault="00E53C08">
      <w:pPr>
        <w:spacing w:after="602" w:line="240" w:lineRule="auto"/>
        <w:ind w:left="0" w:right="1" w:firstLine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Registro: 2016.0000108353</w:t>
      </w:r>
    </w:p>
    <w:p w:rsidR="001B1C23" w:rsidRDefault="00E53C08">
      <w:pPr>
        <w:spacing w:after="322" w:line="246" w:lineRule="auto"/>
        <w:ind w:left="10" w:righ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ACÓRDÃO</w:t>
      </w:r>
    </w:p>
    <w:p w:rsidR="001B1C23" w:rsidRDefault="00E53C08">
      <w:pPr>
        <w:spacing w:after="46" w:line="240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Vistos, relatados e discutidos estes autos de Embargos de Declaração nº </w:t>
      </w:r>
    </w:p>
    <w:p w:rsidR="001B1C23" w:rsidRDefault="00E53C08">
      <w:pPr>
        <w:spacing w:after="322" w:line="234" w:lineRule="auto"/>
        <w:ind w:left="-15" w:firstLine="0"/>
      </w:pPr>
      <w:r>
        <w:rPr>
          <w:rFonts w:ascii="Times New Roman" w:eastAsia="Times New Roman" w:hAnsi="Times New Roman" w:cs="Times New Roman"/>
          <w:sz w:val="24"/>
        </w:rPr>
        <w:t>1123211-62.2014.8.26.0100/50000, da Comarca de São Paulo, em que é embargante EDITORA MUSICAL AMIGOS LTDA, é embargado IMOBILIÁRIA E CONSTRUTORA ROBERTO CARLOS.</w:t>
      </w:r>
    </w:p>
    <w:p w:rsidR="001B1C23" w:rsidRDefault="00E53C08">
      <w:pPr>
        <w:spacing w:after="322" w:line="234" w:lineRule="auto"/>
        <w:ind w:left="-15" w:firstLine="1406"/>
      </w:pPr>
      <w:r>
        <w:rPr>
          <w:rFonts w:ascii="Times New Roman" w:eastAsia="Times New Roman" w:hAnsi="Times New Roman" w:cs="Times New Roman"/>
          <w:b/>
          <w:sz w:val="24"/>
        </w:rPr>
        <w:t>ACORDAM</w:t>
      </w:r>
      <w:r>
        <w:rPr>
          <w:rFonts w:ascii="Times New Roman" w:eastAsia="Times New Roman" w:hAnsi="Times New Roman" w:cs="Times New Roman"/>
          <w:sz w:val="24"/>
        </w:rPr>
        <w:t>, em 1ª Câmara Reservada de Direito Empresarial do Tribunal de Justiça de São Paulo, pro</w:t>
      </w:r>
      <w:r>
        <w:rPr>
          <w:rFonts w:ascii="Times New Roman" w:eastAsia="Times New Roman" w:hAnsi="Times New Roman" w:cs="Times New Roman"/>
          <w:sz w:val="24"/>
        </w:rPr>
        <w:t>ferir a seguinte decisão: "Rejeitaram os embargos. V. U.", de conformidade com o voto do Relator, que integra este acórdão.</w:t>
      </w:r>
    </w:p>
    <w:p w:rsidR="001B1C23" w:rsidRDefault="00E53C08">
      <w:pPr>
        <w:spacing w:after="598" w:line="234" w:lineRule="auto"/>
        <w:ind w:left="-15" w:firstLine="1406"/>
      </w:pPr>
      <w:r>
        <w:rPr>
          <w:rFonts w:ascii="Times New Roman" w:eastAsia="Times New Roman" w:hAnsi="Times New Roman" w:cs="Times New Roman"/>
          <w:sz w:val="24"/>
        </w:rPr>
        <w:t xml:space="preserve">O julgamento teve a participação dos </w:t>
      </w:r>
      <w:proofErr w:type="spellStart"/>
      <w:r>
        <w:rPr>
          <w:rFonts w:ascii="Times New Roman" w:eastAsia="Times New Roman" w:hAnsi="Times New Roman" w:cs="Times New Roman"/>
          <w:sz w:val="24"/>
        </w:rPr>
        <w:t>Exmos</w:t>
      </w:r>
      <w:proofErr w:type="spellEnd"/>
      <w:r>
        <w:rPr>
          <w:rFonts w:ascii="Times New Roman" w:eastAsia="Times New Roman" w:hAnsi="Times New Roman" w:cs="Times New Roman"/>
          <w:sz w:val="24"/>
        </w:rPr>
        <w:t>. Desembargadores MAIA DA CUNHA (Presidente) e PEREIRA CALÇAS.</w:t>
      </w:r>
    </w:p>
    <w:p w:rsidR="001B1C23" w:rsidRDefault="00E53C08">
      <w:pPr>
        <w:spacing w:after="534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São Paulo, 24 de fevereiro </w:t>
      </w:r>
      <w:r>
        <w:rPr>
          <w:rFonts w:ascii="Times New Roman" w:eastAsia="Times New Roman" w:hAnsi="Times New Roman" w:cs="Times New Roman"/>
          <w:sz w:val="24"/>
        </w:rPr>
        <w:t>de 2016</w:t>
      </w:r>
    </w:p>
    <w:p w:rsidR="001B1C23" w:rsidRDefault="00E53C08">
      <w:pPr>
        <w:spacing w:after="189" w:line="246" w:lineRule="auto"/>
        <w:ind w:left="10" w:righ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FORTES BARBOSA</w:t>
      </w:r>
    </w:p>
    <w:p w:rsidR="001B1C23" w:rsidRDefault="00E53C08">
      <w:pPr>
        <w:spacing w:after="189" w:line="246" w:lineRule="auto"/>
        <w:ind w:left="10" w:righ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RELATOR</w:t>
      </w:r>
    </w:p>
    <w:p w:rsidR="001B1C23" w:rsidRDefault="00E53C08">
      <w:pPr>
        <w:spacing w:after="0" w:line="246" w:lineRule="auto"/>
        <w:ind w:left="10" w:right="-1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7283933</wp:posOffset>
                </wp:positionH>
                <wp:positionV relativeFrom="page">
                  <wp:posOffset>1742390</wp:posOffset>
                </wp:positionV>
                <wp:extent cx="245427" cy="8887510"/>
                <wp:effectExtent l="0" t="0" r="0" b="0"/>
                <wp:wrapSquare wrapText="bothSides"/>
                <wp:docPr id="6749" name="Group 6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8887510"/>
                          <a:chOff x="0" y="0"/>
                          <a:chExt cx="245427" cy="888751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 rot="-5399999">
                            <a:off x="-4255777" y="4351415"/>
                            <a:ext cx="893157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Para conferir o original, acesse o site https://esaj.tjsp.jus.br/esaj, informe o processo 1123211-62.2014.8.26.0100 e código 24A1378.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 rot="-5399999">
                            <a:off x="-5839884" y="2907007"/>
                            <a:ext cx="1182038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Este documento foi liberado nos autos em 25/02/2016 às 17:47, por Gisele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Rieli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Mendes, é cópia do original assinado digitalmente por MARCELO FORTES BARBOSA FILHO.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49" o:spid="_x0000_s1026" style="position:absolute;left:0;text-align:left;margin-left:573.55pt;margin-top:137.2pt;width:19.3pt;height:699.8pt;z-index:251658240;mso-position-horizontal-relative:page;mso-position-vertical-relative:page" coordsize="2454,8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UDXQIAAGwGAAAOAAAAZHJzL2Uyb0RvYy54bWzElduK2zAQQN8L/Qeh98SX2LFj4iyl2w2F&#10;0l122w9QZPkCtiQkJU769R3Jl7S7UOgWtnlQxiN5Lmdm5O3NuWvRiSndCJ7jYOljxDgVRcOrHH//&#10;drdIMdKG8IK0grMcX5jGN7v377a9zFgoatEWTCEwwnXWyxzXxsjM8zStWUf0UkjGYbMUqiMGHlXl&#10;FYr0YL1rvdD3114vVCGVoExr0N4Om3jn7Jclo+a+LDUzqM0xxGbcqtx6sKu325KsUkTWDR3DIK+I&#10;oiMNB6ezqVtiCDqq5oWprqFKaFGaJRWdJ8qyoczlANkE/rNs9kocpculyvpKzpgA7TNOrzZLv54e&#10;FGqKHK+TaIMRJx1UyTlGTgOAelllcG6v5JN8UKOiGp5szudSdfYfskFnh/Yyo2VngygowyiOwgQj&#10;CltpmiZxMLKnNRToxWu0/vTnF73JrWejm4PpJbSRvpLS/0bqqSaSuQJoS2AkFWxmUI/QYIRXLUNW&#10;6dC4kzMonWlgNlFCSkAHLuLVxv5cw4zQFlEYx0kChABQtIqDKIiH5pwIpptVECfhgDCI/HWQ2gMz&#10;CJJJpc2eiQ5ZIccKYnMuyOmLNsPR6YgNqOV25eKuadth12qA5xSzlcz5cB7TOojiAgRqoX7cw8SX&#10;rehzLEYJo/YzB9p2xiZBTcJhEpRpPwo3iYPrD0cjysbFZp0NHsYYoIy29d6gnnCPTI1/radVjolD&#10;5f++nnG62qRp5OoZbvzE95Pf6xkEaeivUmglOxNvWlA378GU3v+oq5tauNJc/47Xr70zf312fXD9&#10;SOx+AgAA//8DAFBLAwQUAAYACAAAACEA5wGBiuMAAAAOAQAADwAAAGRycy9kb3ducmV2LnhtbEyP&#10;wUrDQBCG74LvsIzgzW62pk2J2ZRS1FMRbAXxNk2mSWh2NmS3Sfr2bk96m5/5+OebbD2ZVgzUu8ay&#10;BjWLQBAXtmy40vB1eHtagXAeucTWMmm4koN1fn+XYVrakT9p2PtKhBJ2KWqove9SKV1Rk0E3sx1x&#10;2J1sb9CH2Fey7HEM5aaV8yhaSoMNhws1drStqTjvL0bD+4jj5lm9DrvzaXv9OSw+vneKtH58mDYv&#10;IDxN/g+Gm35Qhzw4He2FSyfakFWcqMBqmCdxDOKGqNUiAXEM0zKJI5B5Jv+/kf8CAAD//wMAUEsB&#10;Ai0AFAAGAAgAAAAhALaDOJL+AAAA4QEAABMAAAAAAAAAAAAAAAAAAAAAAFtDb250ZW50X1R5cGVz&#10;XS54bWxQSwECLQAUAAYACAAAACEAOP0h/9YAAACUAQAACwAAAAAAAAAAAAAAAAAvAQAAX3JlbHMv&#10;LnJlbHNQSwECLQAUAAYACAAAACEA50ylA10CAABsBgAADgAAAAAAAAAAAAAAAAAuAgAAZHJzL2Uy&#10;b0RvYy54bWxQSwECLQAUAAYACAAAACEA5wGBiuMAAAAOAQAADwAAAAAAAAAAAAAAAAC3BAAAZHJz&#10;L2Rvd25yZXYueG1sUEsFBgAAAAAEAAQA8wAAAMcFAAAAAA==&#10;">
                <v:rect id="Rectangle 199" o:spid="_x0000_s1027" style="position:absolute;left:-42558;top:43515;width:89315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ZzMMA&#10;AADcAAAADwAAAGRycy9kb3ducmV2LnhtbERPS2vCQBC+F/wPywi9NRul+EhdRYSSXiqorXicZicP&#10;zM6m2VXjv3cFwdt8fM+ZLTpTizO1rrKsYBDFIIgzqysuFPzsPt8mIJxH1lhbJgVXcrCY915mmGh7&#10;4Q2dt74QIYRdggpK75tESpeVZNBFtiEOXG5bgz7AtpC6xUsIN7UcxvFIGqw4NJTY0Kqk7Lg9GQW/&#10;g91pn7r1Hx/y//H7t0/XeZEq9drvlh8gPHX+KX64v3SYP53C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ZzMMAAADcAAAADwAAAAAAAAAAAAAAAACYAgAAZHJzL2Rv&#10;d25yZXYueG1sUEsFBgAAAAAEAAQA9QAAAIgDAAAAAA=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Para conferir o original, acesse o site https://esaj.tjsp.jus.br/esaj, informe o processo 1123211-62.2014.8.26.0100 e código 24A1378. </w:t>
                        </w:r>
                      </w:p>
                    </w:txbxContent>
                  </v:textbox>
                </v:rect>
                <v:rect id="Rectangle 200" o:spid="_x0000_s1028" style="position:absolute;left:-58399;top:29071;width:118203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EqsQA&#10;AADcAAAADwAAAGRycy9kb3ducmV2LnhtbESPS4sCMRCE78L+h9ALe9OMsqiMRlkWZLwo+NjFYzvp&#10;eeCkM06ijv/eCILHoqq+oqbz1lTiSo0rLSvo9yIQxKnVJecK9rtFdwzCeWSNlWVScCcH89lHZ4qx&#10;tjfe0HXrcxEg7GJUUHhfx1K6tCCDrmdr4uBltjHog2xyqRu8Bbip5CCKhtJgyWGhwJp+C0pP24tR&#10;8NffXf4Ttz7yITuPvlc+WWd5otTXZ/szAeGp9e/wq73U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KrEAAAA3AAAAA8AAAAAAAAAAAAAAAAAmAIAAGRycy9k&#10;b3ducmV2LnhtbFBLBQYAAAAABAAEAPUAAACJAwAAAAA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Este documento foi liberado nos autos em 25/02/2016 às 17:47, por Gisele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Rieli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Mendes, é cópia do original assinado digitalmente por MARCELO FORTES BARBOSA FILHO.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Assinatura Eletrônica</w:t>
      </w:r>
    </w:p>
    <w:p w:rsidR="001B1C23" w:rsidRDefault="00E53C08">
      <w:pPr>
        <w:spacing w:line="240" w:lineRule="auto"/>
        <w:ind w:left="10"/>
      </w:pPr>
      <w:r>
        <w:t xml:space="preserve">Embargos </w:t>
      </w:r>
      <w:r>
        <w:tab/>
        <w:t xml:space="preserve">de </w:t>
      </w:r>
      <w:r>
        <w:tab/>
        <w:t>Declaração</w:t>
      </w:r>
    </w:p>
    <w:p w:rsidR="001B1C23" w:rsidRDefault="00E53C08">
      <w:pPr>
        <w:spacing w:line="240" w:lineRule="auto"/>
        <w:ind w:left="10"/>
      </w:pPr>
      <w:r>
        <w:t>1123211-62.2014.8.26.0100/50000</w:t>
      </w:r>
    </w:p>
    <w:p w:rsidR="001B1C23" w:rsidRDefault="00E53C08">
      <w:pPr>
        <w:spacing w:line="240" w:lineRule="auto"/>
        <w:ind w:left="10"/>
      </w:pPr>
      <w:r>
        <w:t>Embargante: Ed</w:t>
      </w:r>
      <w:r>
        <w:t xml:space="preserve">itora Musical Amigos </w:t>
      </w:r>
      <w:proofErr w:type="spellStart"/>
      <w:r>
        <w:t>Ltda</w:t>
      </w:r>
      <w:proofErr w:type="spellEnd"/>
      <w:r>
        <w:t xml:space="preserve"> </w:t>
      </w:r>
    </w:p>
    <w:p w:rsidR="001B1C23" w:rsidRDefault="00E53C08">
      <w:pPr>
        <w:spacing w:line="240" w:lineRule="auto"/>
        <w:ind w:left="10"/>
      </w:pPr>
      <w:r>
        <w:t xml:space="preserve">Embargada: Imobiliária Roberto Carlos </w:t>
      </w:r>
      <w:proofErr w:type="spellStart"/>
      <w:r>
        <w:t>Ltda</w:t>
      </w:r>
      <w:proofErr w:type="spellEnd"/>
    </w:p>
    <w:p w:rsidR="001B1C23" w:rsidRDefault="00E53C08">
      <w:pPr>
        <w:spacing w:after="951"/>
        <w:ind w:left="10"/>
      </w:pPr>
      <w:r>
        <w:t xml:space="preserve">Voto 9595-ED-DIG  </w:t>
      </w:r>
    </w:p>
    <w:p w:rsidR="001B1C23" w:rsidRDefault="00E53C08">
      <w:pPr>
        <w:spacing w:after="42" w:line="237" w:lineRule="auto"/>
        <w:ind w:left="2829"/>
        <w:jc w:val="left"/>
      </w:pPr>
      <w:r>
        <w:rPr>
          <w:rFonts w:ascii="Times New Roman" w:eastAsia="Times New Roman" w:hAnsi="Times New Roman" w:cs="Times New Roman"/>
          <w:sz w:val="22"/>
        </w:rPr>
        <w:t>EMENTA</w:t>
      </w:r>
    </w:p>
    <w:p w:rsidR="001B1C23" w:rsidRDefault="00E53C08">
      <w:pPr>
        <w:spacing w:after="914" w:line="237" w:lineRule="auto"/>
        <w:ind w:left="2829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Embargos de </w:t>
      </w:r>
      <w:proofErr w:type="gramStart"/>
      <w:r>
        <w:rPr>
          <w:rFonts w:ascii="Times New Roman" w:eastAsia="Times New Roman" w:hAnsi="Times New Roman" w:cs="Times New Roman"/>
          <w:sz w:val="22"/>
        </w:rPr>
        <w:t>declaração  Acórdão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 Omissões e contradições  Inexistência  Mero inconformismo  Embargos rejeitados.</w:t>
      </w:r>
    </w:p>
    <w:p w:rsidR="001B1C23" w:rsidRDefault="00E53C08">
      <w:pPr>
        <w:ind w:left="0" w:firstLine="1702"/>
      </w:pPr>
      <w:r>
        <w:t>Cuida-se de embargos de declaração opostos cont</w:t>
      </w:r>
      <w:r>
        <w:t xml:space="preserve">ra acórdão que, reformando a sentença, julgou improcedente ação cominatória e indenizatória (fls. </w:t>
      </w:r>
    </w:p>
    <w:p w:rsidR="001B1C23" w:rsidRDefault="00E53C08">
      <w:pPr>
        <w:spacing w:line="240" w:lineRule="auto"/>
        <w:ind w:left="10"/>
      </w:pPr>
      <w:r>
        <w:t xml:space="preserve">226/234). </w:t>
      </w:r>
    </w:p>
    <w:p w:rsidR="001B1C23" w:rsidRDefault="00E53C08">
      <w:pPr>
        <w:spacing w:line="240" w:lineRule="auto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7283933</wp:posOffset>
                </wp:positionH>
                <wp:positionV relativeFrom="page">
                  <wp:posOffset>1742390</wp:posOffset>
                </wp:positionV>
                <wp:extent cx="245427" cy="8887510"/>
                <wp:effectExtent l="0" t="0" r="0" b="0"/>
                <wp:wrapSquare wrapText="bothSides"/>
                <wp:docPr id="6817" name="Group 6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8887510"/>
                          <a:chOff x="0" y="0"/>
                          <a:chExt cx="245427" cy="8887510"/>
                        </a:xfrm>
                      </wpg:grpSpPr>
                      <wps:wsp>
                        <wps:cNvPr id="571" name="Rectangle 571"/>
                        <wps:cNvSpPr/>
                        <wps:spPr>
                          <a:xfrm rot="-5399999">
                            <a:off x="-4255777" y="4351415"/>
                            <a:ext cx="893157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Para conferir o original, acesse o site https://esaj.tjsp.jus.br/esaj, informe o processo 1123211-62.2014.8.26.0100 e código 24A1378.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 rot="-5399999">
                            <a:off x="-5839884" y="2907007"/>
                            <a:ext cx="1182038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Este documento foi liberado nos autos em 25/02/2016 às 17:47, por Gisele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Rieli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Mendes, é cópia do original assinado digitalmente por MARCELO FORTES BARBOSA FILHO.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17" o:spid="_x0000_s1029" style="position:absolute;left:0;text-align:left;margin-left:573.55pt;margin-top:137.2pt;width:19.3pt;height:699.8pt;z-index:251659264;mso-position-horizontal-relative:page;mso-position-vertical-relative:page" coordsize="2454,8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5yVgIAAHMGAAAOAAAAZHJzL2Uyb0RvYy54bWzElVtr2zAUgN8H+w9C74nvtWPilLGuYTDW&#10;sm4/QJHlC9iSkJQ42a/fkXxp18JgHax+kI+O5HP5zpG8vT73HToxpVvBCxysfYwYp6JseV3gH99v&#10;VxlG2hBekk5wVuAL0/h69/7ddpA5C0UjupIpBEa4zgdZ4MYYmXuepg3riV4LyTgsVkL1xMBU1V6p&#10;yADW+84Lff/KG4QqpRKUaQ3am3ER75z9qmLU3FWVZgZ1BYbYjBuVGw929HZbkteKyKalUxjkFVH0&#10;pOXgdDF1QwxBR9W+MNW3VAktKrOmovdEVbWUuRwgm8B/ls1eiaN0udT5UMsFE6B9xunVZunX071C&#10;bVngqyxIMeKkhyo5x8hpANAg6xz27ZV8kPdqUtTjzOZ8rlRv35ANOju0lwUtOxtEQRnGSRyCfQpL&#10;WZalSTCxpw0U6MVntPn05w+92a1no1uCGSS0kX4kpf+N1ENDJHMF0JbARCpJgxnUN2gwwuuOIat0&#10;aNzOBZTONTCbKSEloANXSbSxj2uYCdoqDpMkTYEQAIqjJIiDZGzOmWC2iYIkDUeEQexfBZndsIAg&#10;uVTa7JnokRUKrCA254Kcvmgzbp232IA6bkcubtuuG1etBnjOMVvJnA9n1x7hnN1BlBcA0Qj18w4O&#10;ftWJocBikjDqPnOAbo/aLKhZOMyCMt1H4Q7kGMGHoxFV60K0PkcPUyhQTduB/6WsAHfs/6dlXRKH&#10;Bvj7siZZtMmy2JU13Pip76e/lzUIstCPss1b1TV6y7q6wws3m2vj6Ra2V+fTueuDx3/F7hcAAAD/&#10;/wMAUEsDBBQABgAIAAAAIQDnAYGK4wAAAA4BAAAPAAAAZHJzL2Rvd25yZXYueG1sTI/BSsNAEIbv&#10;gu+wjODNbramTYnZlFLUUxFsBfE2TaZJaHY2ZLdJ+vZuT3qbn/n455tsPZlWDNS7xrIGNYtAEBe2&#10;bLjS8HV4e1qBcB65xNYyabiSg3V+f5dhWtqRP2nY+0qEEnYpaqi971IpXVGTQTezHXHYnWxv0IfY&#10;V7LscQzlppXzKFpKgw2HCzV2tK2pOO8vRsP7iOPmWb0Ou/Npe/05LD6+d4q0fnyYNi8gPE3+D4ab&#10;flCHPDgd7YVLJ9qQVZyowGqYJ3EM4oao1SIBcQzTMokjkHkm/7+R/wIAAP//AwBQSwECLQAUAAYA&#10;CAAAACEAtoM4kv4AAADhAQAAEwAAAAAAAAAAAAAAAAAAAAAAW0NvbnRlbnRfVHlwZXNdLnhtbFBL&#10;AQItABQABgAIAAAAIQA4/SH/1gAAAJQBAAALAAAAAAAAAAAAAAAAAC8BAABfcmVscy8ucmVsc1BL&#10;AQItABQABgAIAAAAIQA1Mq5yVgIAAHMGAAAOAAAAAAAAAAAAAAAAAC4CAABkcnMvZTJvRG9jLnht&#10;bFBLAQItABQABgAIAAAAIQDnAYGK4wAAAA4BAAAPAAAAAAAAAAAAAAAAALAEAABkcnMvZG93bnJl&#10;di54bWxQSwUGAAAAAAQABADzAAAAwAUAAAAA&#10;">
                <v:rect id="Rectangle 571" o:spid="_x0000_s1030" style="position:absolute;left:-42558;top:43515;width:89315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fKc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HrL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98pxQAAANwAAAAPAAAAAAAAAAAAAAAAAJgCAABkcnMv&#10;ZG93bnJldi54bWxQSwUGAAAAAAQABAD1AAAAigMAAAAA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Para conferir o original, acesse o site https://esaj.tjsp.jus.br/esaj, informe o processo 1123211-62.2014.8.26.0100 e código 24A1378. </w:t>
                        </w:r>
                      </w:p>
                    </w:txbxContent>
                  </v:textbox>
                </v:rect>
                <v:rect id="Rectangle 572" o:spid="_x0000_s1031" style="position:absolute;left:-58399;top:29071;width:118203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BXs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3gJZ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1BXsYAAADcAAAADwAAAAAAAAAAAAAAAACYAgAAZHJz&#10;L2Rvd25yZXYueG1sUEsFBgAAAAAEAAQA9QAAAIsDAAAAAA=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Este documento foi liberado nos autos em 25/02/2016 às 17:47, por Gisele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Rieli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Mendes, é cópia do original assinado digitalmente por MARCELO FORTES BARBOSA FILHO.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A embargante aduz que o acórdão ressente-se </w:t>
      </w:r>
    </w:p>
    <w:p w:rsidR="001B1C23" w:rsidRDefault="00E53C08">
      <w:pPr>
        <w:ind w:left="10"/>
      </w:pPr>
      <w:proofErr w:type="gramStart"/>
      <w:r>
        <w:t>de</w:t>
      </w:r>
      <w:proofErr w:type="gramEnd"/>
      <w:r>
        <w:t xml:space="preserve"> omissões e contradições. Frisa, em suma, que</w:t>
      </w:r>
      <w:r>
        <w:t xml:space="preserve"> houve indevida reprodução de marca registrada com acréscimo de elementos. Sustenta, ademais, ser irrelevante a distância de localização da sede da embargada para fins de proteção legal. </w:t>
      </w:r>
      <w:proofErr w:type="spellStart"/>
      <w:r>
        <w:t>Prequestiona</w:t>
      </w:r>
      <w:proofErr w:type="spellEnd"/>
      <w:r>
        <w:t xml:space="preserve">, por fim, os artigos 124, inciso XIX e XXIII, 129, 189, </w:t>
      </w:r>
      <w:r>
        <w:t xml:space="preserve">inciso I e 195, incisos III e V da Lei 9.279/96 e 1.228 do Código Civil (fls. 01/07). </w:t>
      </w:r>
    </w:p>
    <w:p w:rsidR="001B1C23" w:rsidRDefault="00E53C08">
      <w:pPr>
        <w:spacing w:line="240" w:lineRule="auto"/>
      </w:pPr>
      <w:r>
        <w:t xml:space="preserve">A embargante manifestou oposição ao </w:t>
      </w:r>
    </w:p>
    <w:p w:rsidR="001B1C23" w:rsidRDefault="00E53C08">
      <w:pPr>
        <w:spacing w:line="240" w:lineRule="auto"/>
        <w:ind w:left="10"/>
      </w:pPr>
      <w:proofErr w:type="gramStart"/>
      <w:r>
        <w:t>julgamento</w:t>
      </w:r>
      <w:proofErr w:type="gramEnd"/>
      <w:r>
        <w:t xml:space="preserve"> virtual (fls. 10).</w:t>
      </w:r>
    </w:p>
    <w:p w:rsidR="001B1C23" w:rsidRDefault="00E53C08">
      <w:pPr>
        <w:spacing w:line="240" w:lineRule="auto"/>
      </w:pPr>
      <w:r>
        <w:t>É o relatório.</w:t>
      </w:r>
    </w:p>
    <w:p w:rsidR="001B1C23" w:rsidRDefault="00E53C08">
      <w:pPr>
        <w:spacing w:line="240" w:lineRule="auto"/>
      </w:pPr>
      <w:r>
        <w:t xml:space="preserve">Não há omissão, contradição ou obscuridade </w:t>
      </w:r>
    </w:p>
    <w:p w:rsidR="001B1C23" w:rsidRDefault="00E53C08">
      <w:pPr>
        <w:ind w:left="10"/>
      </w:pPr>
      <w:proofErr w:type="gramStart"/>
      <w:r>
        <w:t>a</w:t>
      </w:r>
      <w:proofErr w:type="gramEnd"/>
      <w:r>
        <w:t xml:space="preserve"> ser sanada, só servindo os presentes emba</w:t>
      </w:r>
      <w:r>
        <w:t>rgos para veicular o inconformismo da embargante, não sendo possível alterar o comando já pronunciado.</w:t>
      </w:r>
    </w:p>
    <w:p w:rsidR="001B1C23" w:rsidRDefault="00E53C08">
      <w:pPr>
        <w:spacing w:after="251" w:line="240" w:lineRule="auto"/>
      </w:pPr>
      <w:r>
        <w:t xml:space="preserve">A improcedência da ação foi decretada, em </w:t>
      </w:r>
    </w:p>
    <w:p w:rsidR="001B1C23" w:rsidRDefault="00E53C08">
      <w:pPr>
        <w:spacing w:after="0" w:line="240" w:lineRule="auto"/>
        <w:ind w:left="10" w:right="626"/>
        <w:jc w:val="right"/>
      </w:pPr>
      <w:r>
        <w:rPr>
          <w:rFonts w:ascii="Times New Roman" w:eastAsia="Times New Roman" w:hAnsi="Times New Roman" w:cs="Times New Roman"/>
          <w:sz w:val="16"/>
        </w:rPr>
        <w:t>2</w:t>
      </w:r>
    </w:p>
    <w:p w:rsidR="001B1C23" w:rsidRDefault="00E53C08">
      <w:pPr>
        <w:spacing w:line="240" w:lineRule="auto"/>
        <w:ind w:left="10"/>
      </w:pPr>
      <w:proofErr w:type="gramStart"/>
      <w:r>
        <w:t>suma</w:t>
      </w:r>
      <w:proofErr w:type="gramEnd"/>
      <w:r>
        <w:t>, porque:</w:t>
      </w:r>
    </w:p>
    <w:p w:rsidR="001B1C23" w:rsidRDefault="00E53C08">
      <w:pPr>
        <w:ind w:left="1687" w:firstLine="98"/>
      </w:pPr>
      <w:r>
        <w:t xml:space="preserve">“Os nomes da sociedade apelante e a marca registrada pela apelada são semelhantes, mas não são idênticos, utilizando-se a apelante, em sua razão social, do nome de seu representante legal (Roberto Carlos) associado ao seu ramo de atividade </w:t>
      </w:r>
    </w:p>
    <w:p w:rsidR="001B1C23" w:rsidRDefault="00E53C08">
      <w:pPr>
        <w:spacing w:after="373"/>
      </w:pPr>
      <w:proofErr w:type="gramStart"/>
      <w:r>
        <w:t>( Imobiliária</w:t>
      </w:r>
      <w:proofErr w:type="gramEnd"/>
      <w:r>
        <w:t xml:space="preserve"> )</w:t>
      </w:r>
      <w:r>
        <w:t>.</w:t>
      </w:r>
    </w:p>
    <w:p w:rsidR="001B1C23" w:rsidRDefault="00E53C08">
      <w:pPr>
        <w:spacing w:after="370"/>
        <w:ind w:left="1687" w:firstLine="98"/>
      </w:pPr>
      <w:r>
        <w:t>É incontroverso manterem as partes atividades ligadas a uma mesma atividade (ramo imobiliário), mas não restou comprovada a alegada confusão perante clientes e fornecedores.</w:t>
      </w:r>
    </w:p>
    <w:p w:rsidR="001B1C23" w:rsidRDefault="00E53C08">
      <w:pPr>
        <w:spacing w:after="370"/>
        <w:ind w:left="1687" w:firstLine="98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7283933</wp:posOffset>
                </wp:positionH>
                <wp:positionV relativeFrom="page">
                  <wp:posOffset>1742390</wp:posOffset>
                </wp:positionV>
                <wp:extent cx="245427" cy="8887510"/>
                <wp:effectExtent l="0" t="0" r="0" b="0"/>
                <wp:wrapSquare wrapText="bothSides"/>
                <wp:docPr id="6913" name="Group 6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8887510"/>
                          <a:chOff x="0" y="0"/>
                          <a:chExt cx="245427" cy="8887510"/>
                        </a:xfrm>
                      </wpg:grpSpPr>
                      <wps:wsp>
                        <wps:cNvPr id="916" name="Rectangle 916"/>
                        <wps:cNvSpPr/>
                        <wps:spPr>
                          <a:xfrm rot="-5399999">
                            <a:off x="-4255777" y="4351415"/>
                            <a:ext cx="893157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Para conferir o original, acesse o site https://esaj.tjsp.jus.br/esaj, inform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 o processo 1123211-62.2014.8.26.0100 e código 24A1378.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 rot="-5399999">
                            <a:off x="-5839884" y="2907007"/>
                            <a:ext cx="1182038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Este documento foi liberado nos autos em 25/02/2016 às 17:47, por Gisele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Rieli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Mendes, é cópia do original assinado digitalmente por MARCELO FORTES BARBOSA FILHO.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13" o:spid="_x0000_s1032" style="position:absolute;left:0;text-align:left;margin-left:573.55pt;margin-top:137.2pt;width:19.3pt;height:699.8pt;z-index:251660288;mso-position-horizontal-relative:page;mso-position-vertical-relative:page" coordsize="2454,8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8mgXQIAAHMGAAAOAAAAZHJzL2Uyb0RvYy54bWzElVtr2zAUx98H+w5C74kvseMLccpY1zAY&#10;a2m3D6DI8gVsSUhKnOzT70i2k9LCYB10eVDkI/lcfucveXNz6jt0ZEq3ghc4WPoYMU5F2fK6wD9/&#10;3C1SjLQhvCSd4KzAZ6bxzfbjh80gcxaKRnQlUwiccJ0PssCNMTL3PE0b1hO9FJJxWKyE6omBR1V7&#10;pSIDeO87L/T9tTcIVUolKNMarLfjIt46/1XFqLmvKs0M6goMuRk3Kjfu7ehtNySvFZFNS6c0yBuy&#10;6EnLIejF1S0xBB1U+8pV31IltKjMkoreE1XVUuZqgGoC/0U1OyUO0tVS50MtL5gA7QtOb3ZLvx8f&#10;FGrLAq+zYIURJz10yQVGzgKABlnnsG+n5JN8UJOhHp9szadK9fYfqkEnh/Z8QctOBlEwhlEchQlG&#10;FJbSNE3iYGJPG2jQq9do8+XPL3pzWM9md0lmkCAjfSWl/43UU0Mkcw3QlsBEKgvWM6hHEBjhdceQ&#10;NTo0bucFlM41MJspISVAgYt4ldmfE8wEbRGFcZwkQAgARas4iIJ4FOdMMM1WQZyEI8Ig8tdBajdc&#10;QJBcKm12TPTITgqsIDcXghy/aTNunbfYhDpuRy7u2q4bV60FeM4525k57U9OHtFc3V6UZwDRCPXr&#10;Hg5+1YmhwGKaYdR95QDdHrV5oubJfp4o030W7kCOGXw6GFG1LkUbc4wwpQLdtAp8l7YC/VH/z9ua&#10;zIWDAP6+rXG6ytI0cm0NMz/xfeeP5HNbgyAN/VWa/a++OpVdqb9vX93hhZvNyXi6he3V+fzZ6eD6&#10;rdj+BgAA//8DAFBLAwQUAAYACAAAACEA5wGBiuMAAAAOAQAADwAAAGRycy9kb3ducmV2LnhtbEyP&#10;wUrDQBCG74LvsIzgzW62pk2J2ZRS1FMRbAXxNk2mSWh2NmS3Sfr2bk96m5/5+OebbD2ZVgzUu8ay&#10;BjWLQBAXtmy40vB1eHtagXAeucTWMmm4koN1fn+XYVrakT9p2PtKhBJ2KWqove9SKV1Rk0E3sx1x&#10;2J1sb9CH2Fey7HEM5aaV8yhaSoMNhws1drStqTjvL0bD+4jj5lm9DrvzaXv9OSw+vneKtH58mDYv&#10;IDxN/g+Gm35Qhzw4He2FSyfakFWcqMBqmCdxDOKGqNUiAXEM0zKJI5B5Jv+/kf8CAAD//wMAUEsB&#10;Ai0AFAAGAAgAAAAhALaDOJL+AAAA4QEAABMAAAAAAAAAAAAAAAAAAAAAAFtDb250ZW50X1R5cGVz&#10;XS54bWxQSwECLQAUAAYACAAAACEAOP0h/9YAAACUAQAACwAAAAAAAAAAAAAAAAAvAQAAX3JlbHMv&#10;LnJlbHNQSwECLQAUAAYACAAAACEAuAfJoF0CAABzBgAADgAAAAAAAAAAAAAAAAAuAgAAZHJzL2Uy&#10;b0RvYy54bWxQSwECLQAUAAYACAAAACEA5wGBiuMAAAAOAQAADwAAAAAAAAAAAAAAAAC3BAAAZHJz&#10;L2Rvd25yZXYueG1sUEsFBgAAAAAEAAQA8wAAAMcFAAAAAA==&#10;">
                <v:rect id="Rectangle 916" o:spid="_x0000_s1033" style="position:absolute;left:-42558;top:43515;width:89315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X1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S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FfXxQAAANwAAAAPAAAAAAAAAAAAAAAAAJgCAABkcnMv&#10;ZG93bnJldi54bWxQSwUGAAAAAAQABAD1AAAAigMAAAAA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Para conferir o original, acesse o site https://esaj.tjsp.jus.br/esaj, inform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 o processo 1123211-62.2014.8.26.0100 e código 24A1378. </w:t>
                        </w:r>
                      </w:p>
                    </w:txbxContent>
                  </v:textbox>
                </v:rect>
                <v:rect id="Rectangle 917" o:spid="_x0000_s1034" style="position:absolute;left:-58399;top:29071;width:118203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yTM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xH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TyTMYAAADcAAAADwAAAAAAAAAAAAAAAACYAgAAZHJz&#10;L2Rvd25yZXYueG1sUEsFBgAAAAAEAAQA9QAAAIsDAAAAAA=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Este documento foi liberado nos autos em 25/02/2016 às 17:47, por Gisele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Rieli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Mendes, é cópia do original assinado digitalmente por MARCELO FORTES BARBOSA FILHO.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O uso da expressão comum “Roberto Carlos”, num primeiro momento, poderia indicar uma confusão, feita uma simples comparação de vocábulos.</w:t>
      </w:r>
    </w:p>
    <w:p w:rsidR="001B1C23" w:rsidRDefault="00E53C08">
      <w:pPr>
        <w:spacing w:after="713"/>
        <w:ind w:left="1687" w:firstLine="98"/>
      </w:pPr>
      <w:r>
        <w:t>A marca, porém, ostenta muito mais complexidade do que uma palavra ou conjunto de palavras. Ela corresponde à identifi</w:t>
      </w:r>
      <w:r>
        <w:t>cação de um produto ou serviço criado a partir do uso de sinais gráficos, ou seja, “visualmente perceptíveis” (artigo 122 da Lei 9.279/96), de maneira que, para que haja uma sobreposição, é preciso persistir um entrelaçamento mais abrangente, que impede se</w:t>
      </w:r>
      <w:r>
        <w:t>ja feita uma clara distinção acerca da origem dos produtos ou dos serviços envolvidos.</w:t>
      </w:r>
    </w:p>
    <w:p w:rsidR="001B1C23" w:rsidRDefault="00E53C08">
      <w:pPr>
        <w:spacing w:after="0" w:line="240" w:lineRule="auto"/>
        <w:ind w:left="10" w:right="626"/>
        <w:jc w:val="right"/>
      </w:pPr>
      <w:r>
        <w:rPr>
          <w:rFonts w:ascii="Times New Roman" w:eastAsia="Times New Roman" w:hAnsi="Times New Roman" w:cs="Times New Roman"/>
          <w:sz w:val="16"/>
        </w:rPr>
        <w:t>3</w:t>
      </w:r>
    </w:p>
    <w:p w:rsidR="001B1C23" w:rsidRDefault="00E53C08">
      <w:pPr>
        <w:spacing w:after="370"/>
        <w:ind w:left="1687" w:firstLine="98"/>
      </w:pPr>
      <w:r>
        <w:t>O uso da expressão “Roberto Carlos” não implica numa confusão necessária entre a marca da autora e o nome da ré, não havendo comprovação de que esta última tenha se ut</w:t>
      </w:r>
      <w:r>
        <w:t>ilizado, indevidamente, dos sinais gráficos da autora, não persistindo semelhança visual, o que induz a ausência de ato ilícito.</w:t>
      </w:r>
    </w:p>
    <w:p w:rsidR="001B1C23" w:rsidRDefault="00E53C08">
      <w:pPr>
        <w:spacing w:after="370"/>
        <w:ind w:left="1687" w:firstLine="98"/>
      </w:pPr>
      <w:r>
        <w:t>A originalidade, como característica básica de uma marca, não está limitada a um vocábulo, mas abrange todo um conjunto gráfico</w:t>
      </w:r>
      <w:r>
        <w:t>.</w:t>
      </w:r>
    </w:p>
    <w:p w:rsidR="001B1C23" w:rsidRDefault="00E53C08">
      <w:pPr>
        <w:spacing w:after="370"/>
        <w:ind w:left="1687" w:firstLine="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7283933</wp:posOffset>
                </wp:positionH>
                <wp:positionV relativeFrom="page">
                  <wp:posOffset>1742390</wp:posOffset>
                </wp:positionV>
                <wp:extent cx="245427" cy="8887510"/>
                <wp:effectExtent l="0" t="0" r="0" b="0"/>
                <wp:wrapSquare wrapText="bothSides"/>
                <wp:docPr id="6993" name="Group 6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8887510"/>
                          <a:chOff x="0" y="0"/>
                          <a:chExt cx="245427" cy="8887510"/>
                        </a:xfrm>
                      </wpg:grpSpPr>
                      <wps:wsp>
                        <wps:cNvPr id="1278" name="Rectangle 1278"/>
                        <wps:cNvSpPr/>
                        <wps:spPr>
                          <a:xfrm rot="-5399999">
                            <a:off x="-4255777" y="4351415"/>
                            <a:ext cx="893157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Para conferir o original, acesse o site https://esaj.tjsp.jus.br/esaj, informe o processo 1123211-62.2014.8.26.0100 e código 24A1378.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 rot="-5399999">
                            <a:off x="-5839884" y="2907007"/>
                            <a:ext cx="1182038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Este documento foi liberado nos autos em 25/02/2016 às 17:47, por Gisele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Rieli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Mendes, é cópia do original assinad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o digitalmente por MARCELO FORTES BARBOSA FILHO.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93" o:spid="_x0000_s1035" style="position:absolute;left:0;text-align:left;margin-left:573.55pt;margin-top:137.2pt;width:19.3pt;height:699.8pt;z-index:251661312;mso-position-horizontal-relative:page;mso-position-vertical-relative:page" coordsize="2454,8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+GXQIAAHcGAAAOAAAAZHJzL2Uyb0RvYy54bWy8lduK2zAQhu8LfQeh+8SH2PGBOEvpdkOh&#10;dJfd9gEUWT6ALQlJiZM+fUeynbS7pdAtbC4UeSTP/PPNSN7cnPoOHZnSreAFDpY+RoxTUba8LvD3&#10;b3eLFCNtCC9JJzgr8JlpfLN9/24zyJyFohFdyRQCJ1zngyxwY4zMPU/ThvVEL4VkHBYroXpi4FHV&#10;XqnIAN77zgt9f+0NQpVSCcq0BuvtuIi3zn9VMWruq0ozg7oCgzbjRuXGvR297YbktSKyaekkg7xC&#10;RU9aDkEvrm6JIeig2heu+pYqoUVlllT0nqiqljKXA2QT+M+y2SlxkC6XOh9qecEEaJ9xerVb+vX4&#10;oFBbFnidZSuMOOmhSi4wchYANMg6h307JZ/kg5oM9fhkcz5Vqrf/kA06ObTnC1p2MoiCMYziKEww&#10;orCUpmkSBxN72kCBXrxGm09/f9Gbw3pW3UXMIKGN9JWU/j9STw2RzBVAWwITqSBMoKtHUo/QYYTX&#10;HUPO6uC4vRdUOtdAbeaElIAeXMSrzP5cy0zYFlEYx0kCjABRtIqDKIjH9pwZptkqiJNwhBhE/jpI&#10;7YYLCpJLpc2OiR7ZSYEViHMhyPGLNuPWeYsV1HE7cnHXdt24ai1AdNZsZ+a0P40NYoNZy16UZ0DR&#10;CPXjHo5+1YmhwGKaYdR95oDdHrZ5oubJfp4o030U7kiOCj4cjKhaJ/EaYZIC9RzjvkVhsz8WNptT&#10;hyb498LG6SpL08gVNsz8xPeT3wsbBGnor1KIbY/H21fWyblyf9vKugMMt5tr5Okmttfnr8+uE67f&#10;i+1PAAAA//8DAFBLAwQUAAYACAAAACEA5wGBiuMAAAAOAQAADwAAAGRycy9kb3ducmV2LnhtbEyP&#10;wUrDQBCG74LvsIzgzW62pk2J2ZRS1FMRbAXxNk2mSWh2NmS3Sfr2bk96m5/5+OebbD2ZVgzUu8ay&#10;BjWLQBAXtmy40vB1eHtagXAeucTWMmm4koN1fn+XYVrakT9p2PtKhBJ2KWqove9SKV1Rk0E3sx1x&#10;2J1sb9CH2Fey7HEM5aaV8yhaSoMNhws1drStqTjvL0bD+4jj5lm9DrvzaXv9OSw+vneKtH58mDYv&#10;IDxN/g+Gm35Qhzw4He2FSyfakFWcqMBqmCdxDOKGqNUiAXEM0zKJI5B5Jv+/kf8CAAD//wMAUEsB&#10;Ai0AFAAGAAgAAAAhALaDOJL+AAAA4QEAABMAAAAAAAAAAAAAAAAAAAAAAFtDb250ZW50X1R5cGVz&#10;XS54bWxQSwECLQAUAAYACAAAACEAOP0h/9YAAACUAQAACwAAAAAAAAAAAAAAAAAvAQAAX3JlbHMv&#10;LnJlbHNQSwECLQAUAAYACAAAACEAfov/hl0CAAB3BgAADgAAAAAAAAAAAAAAAAAuAgAAZHJzL2Uy&#10;b0RvYy54bWxQSwECLQAUAAYACAAAACEA5wGBiuMAAAAOAQAADwAAAAAAAAAAAAAAAAC3BAAAZHJz&#10;L2Rvd25yZXYueG1sUEsFBgAAAAAEAAQA8wAAAMcFAAAAAA==&#10;">
                <v:rect id="Rectangle 1278" o:spid="_x0000_s1036" style="position:absolute;left:-42558;top:43515;width:89315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+MMYA&#10;AADdAAAADwAAAGRycy9kb3ducmV2LnhtbESPT2sCQQzF74LfYYjQm84qpZbVUYog20uFaise4072&#10;D93JbHdGXb+9ORR6S3gv7/2yXPeuUVfqQu3ZwHSSgCLOva25NPB12I5fQYWIbLHxTAbuFGC9Gg6W&#10;mFp/40+67mOpJIRDigaqGNtU65BX5DBMfEssWuE7h1HWrtS2w5uEu0bPkuRFO6xZGipsaVNR/rO/&#10;OAPf08PlmIXdmU/F7/z5I2a7osyMeRr1bwtQkfr4b/67freCP5sLrn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H+MMYAAADdAAAADwAAAAAAAAAAAAAAAACYAgAAZHJz&#10;L2Rvd25yZXYueG1sUEsFBgAAAAAEAAQA9QAAAIsDAAAAAA=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Para conferir o original, acesse o site https://esaj.tjsp.jus.br/esaj, informe o processo 1123211-62.2014.8.26.0100 e código 24A1378. </w:t>
                        </w:r>
                      </w:p>
                    </w:txbxContent>
                  </v:textbox>
                </v:rect>
                <v:rect id="Rectangle 1279" o:spid="_x0000_s1037" style="position:absolute;left:-58399;top:29071;width:118203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bq8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R5Mp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9W6vEAAAA3QAAAA8AAAAAAAAAAAAAAAAAmAIAAGRycy9k&#10;b3ducmV2LnhtbFBLBQYAAAAABAAEAPUAAACJAwAAAAA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Este documento foi liberado nos autos em 25/02/2016 às 17:47, por Gisele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Rieli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Mendes, é cópia do original assinad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o digitalmente por MARCELO FORTES BARBOSA FILHO.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É certo que ambas as empresas atuam no mesmo ramo de atividade, mas não restou comprovado, repita-se, que o uso da expressão “Roberto </w:t>
      </w:r>
      <w:r>
        <w:lastRenderedPageBreak/>
        <w:t>Carlos” pela ré tenha provocado danos à autora ou mesmo confusão perante</w:t>
      </w:r>
      <w:r>
        <w:t xml:space="preserve"> seus fornecedores e clientes.</w:t>
      </w:r>
    </w:p>
    <w:p w:rsidR="001B1C23" w:rsidRDefault="00E53C08">
      <w:pPr>
        <w:spacing w:after="373"/>
        <w:ind w:left="1810"/>
      </w:pPr>
      <w:r>
        <w:t>Nesse sentido:</w:t>
      </w:r>
    </w:p>
    <w:p w:rsidR="001B1C23" w:rsidRDefault="00E53C08">
      <w:pPr>
        <w:spacing w:after="370"/>
        <w:ind w:left="1687" w:firstLine="98"/>
      </w:pPr>
      <w:r>
        <w:t>"Nome comercial e marca não se confundem, sendo a proteção do primeiro, na linha de precedentes da Corte, oferecida pelo artigo 8º da Convenção de Paris, independentemente de qualquer registro." (TJSP - 3ª Turm</w:t>
      </w:r>
      <w:r>
        <w:t xml:space="preserve">a, </w:t>
      </w:r>
      <w:proofErr w:type="spellStart"/>
      <w:r>
        <w:t>REsp.</w:t>
      </w:r>
      <w:proofErr w:type="spellEnd"/>
      <w:r>
        <w:t xml:space="preserve"> </w:t>
      </w:r>
      <w:proofErr w:type="gramStart"/>
      <w:r>
        <w:t>nº</w:t>
      </w:r>
      <w:proofErr w:type="gramEnd"/>
      <w:r>
        <w:t xml:space="preserve"> 152.243/SP, Rel. Min. Carlos Alberto Menezes Direito, j. 01.12.1998).</w:t>
      </w:r>
    </w:p>
    <w:p w:rsidR="001B1C23" w:rsidRDefault="00E53C08">
      <w:pPr>
        <w:spacing w:after="656"/>
        <w:ind w:left="1687" w:firstLine="98"/>
      </w:pPr>
      <w:r>
        <w:t>Este Tribunal, também, já decidiu que o nome comercial desfruta de:</w:t>
      </w:r>
    </w:p>
    <w:p w:rsidR="001B1C23" w:rsidRDefault="00E53C08">
      <w:pPr>
        <w:spacing w:after="0" w:line="240" w:lineRule="auto"/>
        <w:ind w:left="10" w:right="626"/>
        <w:jc w:val="right"/>
      </w:pPr>
      <w:r>
        <w:rPr>
          <w:rFonts w:ascii="Times New Roman" w:eastAsia="Times New Roman" w:hAnsi="Times New Roman" w:cs="Times New Roman"/>
          <w:sz w:val="16"/>
        </w:rPr>
        <w:t>4</w:t>
      </w:r>
    </w:p>
    <w:p w:rsidR="001B1C23" w:rsidRDefault="00E53C08">
      <w:pPr>
        <w:ind w:left="1687" w:firstLine="98"/>
      </w:pPr>
      <w:r>
        <w:t>"(...) proteção jurídica assegurada por lei cuja validade e publicidade são requisitos conferidos pela J</w:t>
      </w:r>
      <w:r>
        <w:t>unta Comercial. Conceito (nome empresarial) que não se confunde com marca que se exterioriza pelo sinal ou expressão destinado a individualizar produtos ou serviços de uma empresa a possibilitar sua identificação, tanto que registrada perante o INPI lhe at</w:t>
      </w:r>
      <w:r>
        <w:t xml:space="preserve">ribui validade 'erga omnes'" (TJSP - 7ª Câmara de Direito Privado, Apelação Cível nº 57.539-4/6-00, Rel. Des. Júlio Vidal, j. </w:t>
      </w:r>
    </w:p>
    <w:p w:rsidR="001B1C23" w:rsidRDefault="00E53C08">
      <w:pPr>
        <w:spacing w:after="373"/>
      </w:pPr>
      <w:r>
        <w:t>18.11.1998).</w:t>
      </w:r>
    </w:p>
    <w:p w:rsidR="001B1C23" w:rsidRDefault="00E53C08">
      <w:pPr>
        <w:spacing w:after="370"/>
        <w:ind w:left="1687" w:firstLine="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7283933</wp:posOffset>
                </wp:positionH>
                <wp:positionV relativeFrom="page">
                  <wp:posOffset>1742390</wp:posOffset>
                </wp:positionV>
                <wp:extent cx="245427" cy="8887510"/>
                <wp:effectExtent l="0" t="0" r="0" b="0"/>
                <wp:wrapSquare wrapText="bothSides"/>
                <wp:docPr id="7076" name="Group 7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8887510"/>
                          <a:chOff x="0" y="0"/>
                          <a:chExt cx="245427" cy="8887510"/>
                        </a:xfrm>
                      </wpg:grpSpPr>
                      <wps:wsp>
                        <wps:cNvPr id="1671" name="Rectangle 1671"/>
                        <wps:cNvSpPr/>
                        <wps:spPr>
                          <a:xfrm rot="-5399999">
                            <a:off x="-4255777" y="4351415"/>
                            <a:ext cx="893157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Para conferir o original, acesse o site https://esaj.tjsp.jus.br/esaj, informe o processo 1123211-62.2014.8.26.0100 e código 24A1378.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 rot="-5399999">
                            <a:off x="-5839884" y="2907007"/>
                            <a:ext cx="1182038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Este documento foi liberado nos autos em 25/02/2016 às 17:47, por Gisele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Rieli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Mendes, é cópia do original assinado dig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italmente por MARCELO FORTES BARBOSA FILHO.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76" o:spid="_x0000_s1038" style="position:absolute;left:0;text-align:left;margin-left:573.55pt;margin-top:137.2pt;width:19.3pt;height:699.8pt;z-index:251662336;mso-position-horizontal-relative:page;mso-position-vertical-relative:page" coordsize="2454,8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MCXAIAAHcGAAAOAAAAZHJzL2Uyb0RvYy54bWzElduK2zAQhu8LfQeh+8SH2LFj4iyl2w2F&#10;0l267QMosnwAWxKSEid9+o7kQ7q7UOgWurlQ5JE88883I3l7c+5adGJKN4LnOFj6GDFORdHwKsc/&#10;vt8tUoy0IbwgreAsxxem8c3u/bttLzMWilq0BVMInHCd9TLHtTEy8zxNa9YRvRSScVgsheqIgUdV&#10;eYUiPXjvWi/0/bXXC1VIJSjTGqy3wyLeOf9lyai5L0vNDGpzDNqMG5UbD3b0dluSVYrIuqGjDPIK&#10;FR1pOASdXd0SQ9BRNS9cdQ1VQovSLKnoPFGWDWUuB8gm8J9ls1fiKF0uVdZXcsYEaJ9xerVb+vX0&#10;oFBT5DjxkzVGnHRQJRcYOQsA6mWVwb69ko/yQY2GaniyOZ9L1dl/yAadHdrLjJadDaJgDKM4ChOM&#10;KCylaZrEwcie1lCgF6/R+tOfX/SmsJ5VN4vpJbSRvpLS/0bqsSaSuQJoS2AkFayTYCL1DTqM8Kpl&#10;yFkdHLd3RqUzDdQmTkgJ6MFFvNrYn2uZEdsiCuM4SYARIIpWcRAF8dCeE8N0swriJBwgBpG/DlK7&#10;YUZBMqm02TPRITvJsQJxLgQ5fdFm2DptsYJabkcu7pq2HVatBYhOmu3MnA9n1yAumLUcRHEBFLVQ&#10;P+/h6Jet6HMsxhlG7WcO2O1hmyZqmhymiTLtR+GO5KDgw9GIsnESrxFGKVBP24P/p7BAdzgCTwob&#10;Ws5WAjTB3xc2TlebNI1cYcONn/h+8rSwQZCG/irdvFVlN1N6b1FZd4DhdnONPN7E9vr8/dl1wvV7&#10;sfsFAAD//wMAUEsDBBQABgAIAAAAIQDnAYGK4wAAAA4BAAAPAAAAZHJzL2Rvd25yZXYueG1sTI/B&#10;SsNAEIbvgu+wjODNbramTYnZlFLUUxFsBfE2TaZJaHY2ZLdJ+vZuT3qbn/n455tsPZlWDNS7xrIG&#10;NYtAEBe2bLjS8HV4e1qBcB65xNYyabiSg3V+f5dhWtqRP2nY+0qEEnYpaqi971IpXVGTQTezHXHY&#10;nWxv0IfYV7LscQzlppXzKFpKgw2HCzV2tK2pOO8vRsP7iOPmWb0Ou/Npe/05LD6+d4q0fnyYNi8g&#10;PE3+D4abflCHPDgd7YVLJ9qQVZyowGqYJ3EM4oao1SIBcQzTMokjkHkm/7+R/wIAAP//AwBQSwEC&#10;LQAUAAYACAAAACEAtoM4kv4AAADhAQAAEwAAAAAAAAAAAAAAAAAAAAAAW0NvbnRlbnRfVHlwZXNd&#10;LnhtbFBLAQItABQABgAIAAAAIQA4/SH/1gAAAJQBAAALAAAAAAAAAAAAAAAAAC8BAABfcmVscy8u&#10;cmVsc1BLAQItABQABgAIAAAAIQC6WtMCXAIAAHcGAAAOAAAAAAAAAAAAAAAAAC4CAABkcnMvZTJv&#10;RG9jLnhtbFBLAQItABQABgAIAAAAIQDnAYGK4wAAAA4BAAAPAAAAAAAAAAAAAAAAALYEAABkcnMv&#10;ZG93bnJldi54bWxQSwUGAAAAAAQABADzAAAAxgUAAAAA&#10;">
                <v:rect id="Rectangle 1671" o:spid="_x0000_s1039" style="position:absolute;left:-42558;top:43515;width:89315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7tMMA&#10;AADdAAAADwAAAGRycy9kb3ducmV2LnhtbERPS2vCQBC+F/oflhF6azaRoiW6ihQkvSioVTyO2ckD&#10;s7NpdtX4791Cwdt8fM+ZznvTiCt1rrasIIliEMS51TWXCn52y/dPEM4ja2wsk4I7OZjPXl+mmGp7&#10;4w1dt74UIYRdigoq79tUSpdXZNBFtiUOXGE7gz7ArpS6w1sIN40cxvFIGqw5NFTY0ldF+Xl7MQr2&#10;ye5yyNz6xMfid/yx8tm6KDOl3gb9YgLCU++f4n/3tw7zR+ME/r4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T7tMMAAADdAAAADwAAAAAAAAAAAAAAAACYAgAAZHJzL2Rv&#10;d25yZXYueG1sUEsFBgAAAAAEAAQA9QAAAIgDAAAAAA=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Para conferir o original, acesse o site https://esaj.tjsp.jus.br/esaj, informe o processo 1123211-62.2014.8.26.0100 e código 24A1378. </w:t>
                        </w:r>
                      </w:p>
                    </w:txbxContent>
                  </v:textbox>
                </v:rect>
                <v:rect id="Rectangle 1672" o:spid="_x0000_s1040" style="position:absolute;left:-58399;top:29071;width:118203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lw8QA&#10;AADdAAAADwAAAGRycy9kb3ducmV2LnhtbERPS2vCQBC+F/wPywi91Y1STIlZRQRJLxUa29LjmJ08&#10;MDubZteY/vuuIPQ2H99z0s1oWjFQ7xrLCuazCARxYXXDlYKP4/7pBYTzyBpby6Tglxxs1pOHFBNt&#10;r/xOQ+4rEULYJaig9r5LpHRFTQbdzHbEgSttb9AH2FdS93gN4aaViyhaSoMNh4YaO9rVVJzzi1Hw&#10;OT9evjJ3OPF3+RM/v/nsUFaZUo/TcbsC4Wn0/+K7+1WH+ct4Ab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ZcPEAAAA3QAAAA8AAAAAAAAAAAAAAAAAmAIAAGRycy9k&#10;b3ducmV2LnhtbFBLBQYAAAAABAAEAPUAAACJAwAAAAA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Este documento foi liberado nos autos em 25/02/2016 às 17:47, por Gisele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Rieli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Mendes, é cópia do original assinado dig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italmente por MARCELO FORTES BARBOSA FILHO.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A autora pretende uma indevida ampliação da exclusividade conferida pelo registro da marca enfocada (“Roberto Carlos”).</w:t>
      </w:r>
    </w:p>
    <w:p w:rsidR="001B1C23" w:rsidRDefault="00E53C08">
      <w:pPr>
        <w:spacing w:after="370"/>
        <w:ind w:left="1687" w:firstLine="98"/>
      </w:pPr>
      <w:r>
        <w:lastRenderedPageBreak/>
        <w:t xml:space="preserve">Tal marca é, concretamente, formada por dois </w:t>
      </w:r>
      <w:proofErr w:type="spellStart"/>
      <w:r>
        <w:t>pré-nomes</w:t>
      </w:r>
      <w:proofErr w:type="spellEnd"/>
      <w:r>
        <w:t xml:space="preserve"> muito comuns na língua portuguesa e </w:t>
      </w:r>
      <w:r>
        <w:t>de utilização conjugada muito comum também, não custando lembrar que um famoso jogador de futebol, que atuou por nossa seleção nacional e participou da conquista de uma Copa do Mundo, era também chamado Roberto Carlos e que há um número relevante de pessoa</w:t>
      </w:r>
      <w:r>
        <w:t xml:space="preserve">s que também ostenta este mesmo </w:t>
      </w:r>
      <w:proofErr w:type="spellStart"/>
      <w:r>
        <w:t>pré-nome</w:t>
      </w:r>
      <w:proofErr w:type="spellEnd"/>
      <w:r>
        <w:t xml:space="preserve"> composto.</w:t>
      </w:r>
    </w:p>
    <w:p w:rsidR="001B1C23" w:rsidRDefault="00E53C08">
      <w:pPr>
        <w:spacing w:after="291"/>
        <w:ind w:left="1687" w:firstLine="98"/>
      </w:pPr>
      <w:r>
        <w:t xml:space="preserve">Não é viável impor abstenção absoluta e geral (“erga omnes”) quanto à utilização deste </w:t>
      </w:r>
      <w:proofErr w:type="spellStart"/>
      <w:r>
        <w:t>pré-nome</w:t>
      </w:r>
      <w:proofErr w:type="spellEnd"/>
      <w:r>
        <w:t xml:space="preserve"> composto, colidindo tal pleito com os incisos XV e XVI do artigo </w:t>
      </w:r>
    </w:p>
    <w:p w:rsidR="001B1C23" w:rsidRDefault="00E53C08">
      <w:pPr>
        <w:spacing w:after="0" w:line="240" w:lineRule="auto"/>
        <w:ind w:left="10" w:right="626"/>
        <w:jc w:val="right"/>
      </w:pPr>
      <w:r>
        <w:rPr>
          <w:rFonts w:ascii="Times New Roman" w:eastAsia="Times New Roman" w:hAnsi="Times New Roman" w:cs="Times New Roman"/>
          <w:sz w:val="16"/>
        </w:rPr>
        <w:t>5</w:t>
      </w:r>
    </w:p>
    <w:p w:rsidR="001B1C23" w:rsidRDefault="00E53C08">
      <w:pPr>
        <w:spacing w:after="370"/>
      </w:pPr>
      <w:r>
        <w:t>124 da Lei 9.279/1996. Apenas a conjugaçã</w:t>
      </w:r>
      <w:r>
        <w:t>o com uma forma gráfica, seria passível de efetiva proteção, o que não é o caso.</w:t>
      </w:r>
    </w:p>
    <w:p w:rsidR="001B1C23" w:rsidRDefault="00E53C08">
      <w:pPr>
        <w:spacing w:after="370"/>
        <w:ind w:left="1687" w:firstLine="98"/>
      </w:pPr>
      <w:r>
        <w:t xml:space="preserve">A ré está sediada numa pequena localidade, atua em local muito distante do centro de atividades da autora e oferece justificativa plausível para adoção de seu nome. Examinada </w:t>
      </w:r>
      <w:r>
        <w:t>a demanda sob qualquer ponto de vista, não é viável, evidentemente, imaginar sobreposição ou confusão de clientela e potencial danoso.</w:t>
      </w:r>
    </w:p>
    <w:p w:rsidR="001B1C23" w:rsidRDefault="00E53C08">
      <w:pPr>
        <w:spacing w:after="370"/>
        <w:ind w:left="1687" w:firstLine="98"/>
      </w:pPr>
      <w:r>
        <w:t>Os pedidos formulados, enfim, merecem ser indeferidos, tendo-se a improcedência como única solução viável.” (fls. 231/234</w:t>
      </w:r>
      <w:r>
        <w:t>).</w:t>
      </w:r>
    </w:p>
    <w:p w:rsidR="001B1C23" w:rsidRDefault="00E53C08">
      <w:pPr>
        <w:spacing w:line="24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7283933</wp:posOffset>
                </wp:positionH>
                <wp:positionV relativeFrom="page">
                  <wp:posOffset>1742390</wp:posOffset>
                </wp:positionV>
                <wp:extent cx="245427" cy="8887510"/>
                <wp:effectExtent l="0" t="0" r="0" b="0"/>
                <wp:wrapSquare wrapText="bothSides"/>
                <wp:docPr id="7152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8887510"/>
                          <a:chOff x="0" y="0"/>
                          <a:chExt cx="245427" cy="8887510"/>
                        </a:xfrm>
                      </wpg:grpSpPr>
                      <wps:wsp>
                        <wps:cNvPr id="1959" name="Rectangle 1959"/>
                        <wps:cNvSpPr/>
                        <wps:spPr>
                          <a:xfrm rot="-5399999">
                            <a:off x="-4255777" y="4351415"/>
                            <a:ext cx="893157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Para conferir o original, acesse o site https://esaj.tjsp.jus.br/esaj, informe o processo 1123211-62.2014.8.26.0100 e código 24A1378.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 rot="-5399999">
                            <a:off x="-5839884" y="2907007"/>
                            <a:ext cx="1182038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C23" w:rsidRDefault="00E53C08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Este documento foi liberado nos autos em 25/02/2016 às 17:47, por Gisele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Rieli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Mendes, é cópia do original assina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do digitalmente por MARCELO FORTES BARBOSA FILHO.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52" o:spid="_x0000_s1041" style="position:absolute;left:0;text-align:left;margin-left:573.55pt;margin-top:137.2pt;width:19.3pt;height:699.8pt;z-index:251663360;mso-position-horizontal-relative:page;mso-position-vertical-relative:page" coordsize="2454,8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oFWgIAAHkGAAAOAAAAZHJzL2Uyb0RvYy54bWzEld9v2yAQx98n7X9AvCc2jl07VpxqWtdo&#10;0rRW6/YHEIx/SDYgIHG6v34HtpOulfbQSmseyPnAx93ne+DN9anv0JFr00pRYLIMMeKCybIVdYF/&#10;/bxdZBgZS0VJOyl4gR+5wdfbjx82g8p5JBvZlVwjCCJMPqgCN9aqPAgMa3hPzVIqLmCykrqnFh51&#10;HZSaDhC974IoDK+CQepSacm4MeC9GSfx1sevKs7sXVUZblFXYMjN+lH7ce/GYLuhea2palo2pUFf&#10;kUVPWwGbnkPdUEvRQbcvQvUt09LIyi6Z7ANZVS3jvgaohoTPqtlpeVC+ljofanXGBGifcXp1WPb9&#10;eK9RWxY4JUmEkaA9qOQ3Rt4DgAZV57Bup9WDuteTox6fXM2nSvfuH6pBJ4/28YyWnyxi4IziJI5S&#10;jBhMZVmWJmRizxoQ6MVrrPny7xeDedvAZXdOZlDQRuZCyryN1ENDFfcCGEdgIkXWyXom9QM6jIq6&#10;48h7PRy/9ozK5AaozZyQltCDi2S1dj/fMhO2RRwlSZoCI0AUrxISk2Rsz5lhtl6RJAWRHEQSh1ck&#10;cwvOKGiutLE7LnvkjAJrSM5vQY/fjB2XzktcQp1wo5C3bdeNs84DROecnWVP+5NvkFEx59rL8hFY&#10;NFL/voOzX3VyKLCcLIy6rwK4u9M2G3o29rOhbfdZ+jM5pvDpYGXV+hwvO0y5gKCuCf+LsleQ9ngG&#10;nioL3rcom2SrdZbFXtloHaZhmP6tLCFZFK4y6Kp3kpbM9b2HtP4Iw/3mW3m6i90F+vTZt8Lli7H9&#10;AwAA//8DAFBLAwQUAAYACAAAACEA5wGBiuMAAAAOAQAADwAAAGRycy9kb3ducmV2LnhtbEyPwUrD&#10;QBCG74LvsIzgzW62pk2J2ZRS1FMRbAXxNk2mSWh2NmS3Sfr2bk96m5/5+OebbD2ZVgzUu8ayBjWL&#10;QBAXtmy40vB1eHtagXAeucTWMmm4koN1fn+XYVrakT9p2PtKhBJ2KWqove9SKV1Rk0E3sx1x2J1s&#10;b9CH2Fey7HEM5aaV8yhaSoMNhws1drStqTjvL0bD+4jj5lm9DrvzaXv9OSw+vneKtH58mDYvIDxN&#10;/g+Gm35Qhzw4He2FSyfakFWcqMBqmCdxDOKGqNUiAXEM0zKJI5B5Jv+/kf8CAAD//wMAUEsBAi0A&#10;FAAGAAgAAAAhALaDOJL+AAAA4QEAABMAAAAAAAAAAAAAAAAAAAAAAFtDb250ZW50X1R5cGVzXS54&#10;bWxQSwECLQAUAAYACAAAACEAOP0h/9YAAACUAQAACwAAAAAAAAAAAAAAAAAvAQAAX3JlbHMvLnJl&#10;bHNQSwECLQAUAAYACAAAACEAFm9aBVoCAAB5BgAADgAAAAAAAAAAAAAAAAAuAgAAZHJzL2Uyb0Rv&#10;Yy54bWxQSwECLQAUAAYACAAAACEA5wGBiuMAAAAOAQAADwAAAAAAAAAAAAAAAAC0BAAAZHJzL2Rv&#10;d25yZXYueG1sUEsFBgAAAAAEAAQA8wAAAMQFAAAAAA==&#10;">
                <v:rect id="Rectangle 1959" o:spid="_x0000_s1042" style="position:absolute;left:-42558;top:43515;width:89315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hMUA&#10;AADdAAAADwAAAGRycy9kb3ducmV2LnhtbERPS2vCQBC+F/oflin0VjdKbWt0DUWQeFFQW/E4ZicP&#10;mp2N2Y3Gf98tFLzNx/ecWdKbWlyodZVlBcNBBII4s7riQsHXfvnyAcJ5ZI21ZVJwIwfJ/PFhhrG2&#10;V97SZecLEULYxaig9L6JpXRZSQbdwDbEgctta9AH2BZSt3gN4aaWoyh6kwYrDg0lNrQoKfvZdUbB&#10;93DfHVK3OfExP7+/rn26yYtUqeen/nMKwlPv7+J/90qH+ZPx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z+ExQAAAN0AAAAPAAAAAAAAAAAAAAAAAJgCAABkcnMv&#10;ZG93bnJldi54bWxQSwUGAAAAAAQABAD1AAAAigMAAAAA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Para conferir o original, acesse o site https://esaj.tjsp.jus.br/esaj, informe o processo 1123211-62.2014.8.26.0100 e código 24A1378. </w:t>
                        </w:r>
                      </w:p>
                    </w:txbxContent>
                  </v:textbox>
                </v:rect>
                <v:rect id="Rectangle 1960" o:spid="_x0000_s1043" style="position:absolute;left:-58399;top:29071;width:118203;height:14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cpM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XKTHAAAA3QAAAA8AAAAAAAAAAAAAAAAAmAIAAGRy&#10;cy9kb3ducmV2LnhtbFBLBQYAAAAABAAEAPUAAACMAwAAAAA=&#10;" filled="f" stroked="f">
                  <v:textbox inset="0,0,0,0">
                    <w:txbxContent>
                      <w:p w:rsidR="001B1C23" w:rsidRDefault="00E53C08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Este documento foi liberado nos autos em 25/02/2016 às 17:47, por Gisele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Rieli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Mendes, é cópia do original assina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do digitalmente por MARCELO FORTES BARBOSA FILHO.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Nada há para ser alterado, não se </w:t>
      </w:r>
    </w:p>
    <w:p w:rsidR="001B1C23" w:rsidRDefault="00E53C08">
      <w:pPr>
        <w:ind w:left="10"/>
      </w:pPr>
      <w:proofErr w:type="gramStart"/>
      <w:r>
        <w:t>concretizando</w:t>
      </w:r>
      <w:proofErr w:type="gramEnd"/>
      <w:r>
        <w:t xml:space="preserve"> as imperfeições apontadas ou ofensa aos </w:t>
      </w:r>
      <w:proofErr w:type="spellStart"/>
      <w:r>
        <w:t>prequestionados</w:t>
      </w:r>
      <w:proofErr w:type="spellEnd"/>
      <w:r>
        <w:t xml:space="preserve"> dispositivos legais. </w:t>
      </w:r>
    </w:p>
    <w:p w:rsidR="001B1C23" w:rsidRDefault="00E53C08">
      <w:pPr>
        <w:spacing w:line="240" w:lineRule="auto"/>
      </w:pPr>
      <w:r>
        <w:lastRenderedPageBreak/>
        <w:t xml:space="preserve">As provas foram apreciadas; os fatos foram </w:t>
      </w:r>
    </w:p>
    <w:p w:rsidR="001B1C23" w:rsidRDefault="00E53C08">
      <w:pPr>
        <w:ind w:left="10"/>
      </w:pPr>
      <w:proofErr w:type="gramStart"/>
      <w:r>
        <w:t>avaliados</w:t>
      </w:r>
      <w:proofErr w:type="gramEnd"/>
      <w:r>
        <w:t>; um veredicto foi pronunciado com aplicação da lei vigente.</w:t>
      </w:r>
    </w:p>
    <w:p w:rsidR="001B1C23" w:rsidRDefault="00E53C08">
      <w:pPr>
        <w:spacing w:line="240" w:lineRule="auto"/>
      </w:pPr>
      <w:r>
        <w:t xml:space="preserve">Rejeitam-se, por isso, os presentes </w:t>
      </w:r>
    </w:p>
    <w:p w:rsidR="001B1C23" w:rsidRDefault="00E53C08">
      <w:pPr>
        <w:spacing w:after="555"/>
        <w:ind w:left="10"/>
      </w:pPr>
      <w:proofErr w:type="gramStart"/>
      <w:r>
        <w:t>embargos</w:t>
      </w:r>
      <w:proofErr w:type="gramEnd"/>
      <w:r>
        <w:t>.</w:t>
      </w:r>
    </w:p>
    <w:p w:rsidR="001B1C23" w:rsidRDefault="00E53C08">
      <w:pPr>
        <w:spacing w:line="240" w:lineRule="auto"/>
      </w:pPr>
      <w:r>
        <w:t>Fortes Barbosa</w:t>
      </w:r>
    </w:p>
    <w:p w:rsidR="001B1C23" w:rsidRDefault="00E53C08">
      <w:pPr>
        <w:spacing w:after="2406"/>
      </w:pPr>
      <w:r>
        <w:t xml:space="preserve">Relator </w:t>
      </w:r>
    </w:p>
    <w:p w:rsidR="001B1C23" w:rsidRDefault="00E53C08">
      <w:pPr>
        <w:spacing w:after="0" w:line="240" w:lineRule="auto"/>
        <w:ind w:left="10" w:right="626"/>
        <w:jc w:val="right"/>
      </w:pPr>
      <w:r>
        <w:rPr>
          <w:rFonts w:ascii="Times New Roman" w:eastAsia="Times New Roman" w:hAnsi="Times New Roman" w:cs="Times New Roman"/>
          <w:sz w:val="16"/>
        </w:rPr>
        <w:t>6</w:t>
      </w:r>
    </w:p>
    <w:sectPr w:rsidR="001B1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2382" w:right="1157" w:bottom="740" w:left="1596" w:header="431" w:footer="720" w:gutter="0"/>
      <w:pgNumType w:start="1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08" w:rsidRDefault="00E53C08">
      <w:pPr>
        <w:spacing w:after="0" w:line="240" w:lineRule="auto"/>
      </w:pPr>
      <w:r>
        <w:separator/>
      </w:r>
    </w:p>
  </w:endnote>
  <w:endnote w:type="continuationSeparator" w:id="0">
    <w:p w:rsidR="00E53C08" w:rsidRDefault="00E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23" w:rsidRDefault="00E53C08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Embargos de Declaração nº 1123211-62.2014.8.26.0100/50000 - São Paulo - </w:t>
    </w:r>
    <w:r>
      <w:rPr>
        <w:rFonts w:ascii="Times New Roman" w:eastAsia="Times New Roman" w:hAnsi="Times New Roman" w:cs="Times New Roman"/>
        <w:sz w:val="16"/>
      </w:rPr>
      <w:t xml:space="preserve">VOTO Nº 9595 – DIG. -  /6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23" w:rsidRDefault="00E53C08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Embargos de Declaração nº 1123211-62.2014.8.26.0100/50000 - São Paulo - </w:t>
    </w:r>
    <w:r>
      <w:rPr>
        <w:rFonts w:ascii="Times New Roman" w:eastAsia="Times New Roman" w:hAnsi="Times New Roman" w:cs="Times New Roman"/>
        <w:sz w:val="16"/>
      </w:rPr>
      <w:t xml:space="preserve">VOTO Nº 9595 – DIG. -  /6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23" w:rsidRDefault="001B1C23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08" w:rsidRDefault="00E53C08">
      <w:pPr>
        <w:spacing w:after="0" w:line="240" w:lineRule="auto"/>
      </w:pPr>
      <w:r>
        <w:separator/>
      </w:r>
    </w:p>
  </w:footnote>
  <w:footnote w:type="continuationSeparator" w:id="0">
    <w:p w:rsidR="00E53C08" w:rsidRDefault="00E5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23" w:rsidRDefault="00E53C08">
    <w:pPr>
      <w:spacing w:after="209" w:line="240" w:lineRule="auto"/>
      <w:ind w:left="0" w:firstLine="0"/>
      <w:jc w:val="right"/>
    </w:pPr>
    <w:r>
      <w:rPr>
        <w:rFonts w:ascii="Arial" w:eastAsia="Arial" w:hAnsi="Arial" w:cs="Arial"/>
        <w:sz w:val="18"/>
      </w:rPr>
      <w:t xml:space="preserve">fls.  </w:t>
    </w:r>
    <w:r>
      <w:fldChar w:fldCharType="begin"/>
    </w:r>
    <w:r>
      <w:instrText xml:space="preserve"> PAGE   \* MERGEFORMAT </w:instrText>
    </w:r>
    <w:r>
      <w:fldChar w:fldCharType="separate"/>
    </w:r>
    <w:r w:rsidR="00E533C8" w:rsidRPr="00E533C8">
      <w:rPr>
        <w:rFonts w:ascii="Arial" w:eastAsia="Arial" w:hAnsi="Arial" w:cs="Arial"/>
        <w:noProof/>
        <w:sz w:val="18"/>
      </w:rPr>
      <w:t>18</w:t>
    </w:r>
    <w:r>
      <w:rPr>
        <w:rFonts w:ascii="Arial" w:eastAsia="Arial" w:hAnsi="Arial" w:cs="Arial"/>
        <w:sz w:val="18"/>
      </w:rPr>
      <w:fldChar w:fldCharType="end"/>
    </w:r>
  </w:p>
  <w:p w:rsidR="001B1C23" w:rsidRDefault="00E53C08">
    <w:pPr>
      <w:spacing w:after="57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</w:rPr>
      <w:t xml:space="preserve">TRIBUNAL DE JUSTIÇA </w:t>
    </w:r>
  </w:p>
  <w:p w:rsidR="001B1C23" w:rsidRDefault="00E53C08">
    <w:pPr>
      <w:spacing w:after="57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1045464</wp:posOffset>
          </wp:positionH>
          <wp:positionV relativeFrom="page">
            <wp:posOffset>460248</wp:posOffset>
          </wp:positionV>
          <wp:extent cx="1133856" cy="644652"/>
          <wp:effectExtent l="0" t="0" r="0" b="0"/>
          <wp:wrapSquare wrapText="bothSides"/>
          <wp:docPr id="583" name="Picture 5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" name="Picture 5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856" cy="64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PODER JUDICIÁRIO </w:t>
    </w:r>
  </w:p>
  <w:p w:rsidR="001B1C23" w:rsidRDefault="00E53C08">
    <w:pPr>
      <w:spacing w:after="1095" w:line="240" w:lineRule="auto"/>
      <w:ind w:left="0" w:firstLine="0"/>
      <w:jc w:val="center"/>
    </w:pPr>
    <w:r>
      <w:rPr>
        <w:rFonts w:ascii="Times New Roman" w:eastAsia="Times New Roman" w:hAnsi="Times New Roman" w:cs="Times New Roman"/>
      </w:rPr>
      <w:t xml:space="preserve">São Paulo </w:t>
    </w:r>
  </w:p>
  <w:p w:rsidR="001B1C23" w:rsidRDefault="00E53C08">
    <w:pPr>
      <w:spacing w:after="0" w:line="240" w:lineRule="auto"/>
      <w:ind w:left="0" w:right="669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23" w:rsidRDefault="00E53C08">
    <w:pPr>
      <w:spacing w:after="209" w:line="240" w:lineRule="auto"/>
      <w:ind w:left="0" w:firstLine="0"/>
      <w:jc w:val="right"/>
    </w:pPr>
    <w:r>
      <w:rPr>
        <w:rFonts w:ascii="Arial" w:eastAsia="Arial" w:hAnsi="Arial" w:cs="Arial"/>
        <w:sz w:val="18"/>
      </w:rPr>
      <w:t xml:space="preserve">fls.  </w:t>
    </w:r>
    <w:r>
      <w:fldChar w:fldCharType="begin"/>
    </w:r>
    <w:r>
      <w:instrText xml:space="preserve"> PAGE   \* MERGEFORMAT </w:instrText>
    </w:r>
    <w:r>
      <w:fldChar w:fldCharType="separate"/>
    </w:r>
    <w:r w:rsidR="00E533C8" w:rsidRPr="00E533C8">
      <w:rPr>
        <w:rFonts w:ascii="Arial" w:eastAsia="Arial" w:hAnsi="Arial" w:cs="Arial"/>
        <w:noProof/>
        <w:sz w:val="18"/>
      </w:rPr>
      <w:t>19</w:t>
    </w:r>
    <w:r>
      <w:rPr>
        <w:rFonts w:ascii="Arial" w:eastAsia="Arial" w:hAnsi="Arial" w:cs="Arial"/>
        <w:sz w:val="18"/>
      </w:rPr>
      <w:fldChar w:fldCharType="end"/>
    </w:r>
  </w:p>
  <w:p w:rsidR="001B1C23" w:rsidRDefault="00E53C08">
    <w:pPr>
      <w:spacing w:after="57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</w:rPr>
      <w:t xml:space="preserve">TRIBUNAL DE JUSTIÇA </w:t>
    </w:r>
  </w:p>
  <w:p w:rsidR="001B1C23" w:rsidRDefault="00E53C08">
    <w:pPr>
      <w:spacing w:after="57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1045464</wp:posOffset>
          </wp:positionH>
          <wp:positionV relativeFrom="page">
            <wp:posOffset>460248</wp:posOffset>
          </wp:positionV>
          <wp:extent cx="1133856" cy="644652"/>
          <wp:effectExtent l="0" t="0" r="0" b="0"/>
          <wp:wrapSquare wrapText="bothSides"/>
          <wp:docPr id="211" name="Picture 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856" cy="64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PODER JUDICIÁRIO </w:t>
    </w:r>
  </w:p>
  <w:p w:rsidR="001B1C23" w:rsidRDefault="00E53C08">
    <w:pPr>
      <w:spacing w:after="672" w:line="240" w:lineRule="auto"/>
      <w:ind w:left="0" w:firstLine="0"/>
      <w:jc w:val="center"/>
    </w:pPr>
    <w:r>
      <w:rPr>
        <w:rFonts w:ascii="Times New Roman" w:eastAsia="Times New Roman" w:hAnsi="Times New Roman" w:cs="Times New Roman"/>
      </w:rPr>
      <w:t xml:space="preserve">São Paulo </w:t>
    </w:r>
  </w:p>
  <w:p w:rsidR="001B1C23" w:rsidRDefault="00E53C08">
    <w:pPr>
      <w:spacing w:after="0" w:line="240" w:lineRule="auto"/>
      <w:ind w:left="0" w:right="669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23" w:rsidRDefault="00E53C08">
    <w:pPr>
      <w:spacing w:after="209" w:line="240" w:lineRule="auto"/>
      <w:ind w:left="0" w:firstLine="0"/>
      <w:jc w:val="right"/>
    </w:pPr>
    <w:r>
      <w:rPr>
        <w:rFonts w:ascii="Arial" w:eastAsia="Arial" w:hAnsi="Arial" w:cs="Arial"/>
        <w:sz w:val="18"/>
      </w:rPr>
      <w:t xml:space="preserve">fls.  </w:t>
    </w:r>
    <w:r>
      <w:fldChar w:fldCharType="begin"/>
    </w:r>
    <w:r>
      <w:instrText xml:space="preserve"> PAGE   \* MERGEFORMAT </w:instrText>
    </w:r>
    <w:r>
      <w:fldChar w:fldCharType="separate"/>
    </w:r>
    <w:r w:rsidR="00E533C8" w:rsidRPr="00E533C8">
      <w:rPr>
        <w:rFonts w:ascii="Arial" w:eastAsia="Arial" w:hAnsi="Arial" w:cs="Arial"/>
        <w:noProof/>
        <w:sz w:val="18"/>
      </w:rPr>
      <w:t>14</w:t>
    </w:r>
    <w:r>
      <w:rPr>
        <w:rFonts w:ascii="Arial" w:eastAsia="Arial" w:hAnsi="Arial" w:cs="Arial"/>
        <w:sz w:val="18"/>
      </w:rPr>
      <w:fldChar w:fldCharType="end"/>
    </w:r>
  </w:p>
  <w:p w:rsidR="001B1C23" w:rsidRDefault="00E53C08">
    <w:pPr>
      <w:spacing w:after="57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</w:rPr>
      <w:t xml:space="preserve">TRIBUNAL DE JUSTIÇA </w:t>
    </w:r>
  </w:p>
  <w:p w:rsidR="001B1C23" w:rsidRDefault="00E53C08">
    <w:pPr>
      <w:spacing w:after="57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1045464</wp:posOffset>
          </wp:positionH>
          <wp:positionV relativeFrom="page">
            <wp:posOffset>460248</wp:posOffset>
          </wp:positionV>
          <wp:extent cx="1133856" cy="644652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856" cy="64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PODER JUDICIÁRIO </w:t>
    </w:r>
  </w:p>
  <w:p w:rsidR="001B1C23" w:rsidRDefault="00E53C0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</w:rPr>
      <w:t xml:space="preserve">São Paulo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23"/>
    <w:rsid w:val="001B1C23"/>
    <w:rsid w:val="00E533C8"/>
    <w:rsid w:val="00E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3C74E-5347-409D-9C34-0CEC41C2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1" w:line="306" w:lineRule="auto"/>
      <w:ind w:left="1697" w:hanging="10"/>
      <w:jc w:val="both"/>
    </w:pPr>
    <w:rPr>
      <w:rFonts w:ascii="Lucida Console" w:eastAsia="Lucida Console" w:hAnsi="Lucida Console" w:cs="Lucida Console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CCE-INFO</dc:creator>
  <cp:keywords/>
  <cp:lastModifiedBy>CCE-INFO</cp:lastModifiedBy>
  <cp:revision>2</cp:revision>
  <dcterms:created xsi:type="dcterms:W3CDTF">2016-02-26T04:06:00Z</dcterms:created>
  <dcterms:modified xsi:type="dcterms:W3CDTF">2016-02-26T04:06:00Z</dcterms:modified>
</cp:coreProperties>
</file>